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CD3D3" w14:textId="77DA92A4" w:rsidR="00FE067E" w:rsidRPr="00D43406" w:rsidRDefault="00AC3181"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1738911F" wp14:editId="06AF0919">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090722C" w14:textId="0F69E85B" w:rsidR="00AC3181" w:rsidRPr="00AC3181" w:rsidRDefault="00AC3181" w:rsidP="00AC3181">
                            <w:pPr>
                              <w:spacing w:line="240" w:lineRule="auto"/>
                              <w:jc w:val="center"/>
                              <w:rPr>
                                <w:rFonts w:cs="Arial"/>
                                <w:b/>
                              </w:rPr>
                            </w:pPr>
                            <w:r w:rsidRPr="00AC318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38911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fnOAIAAG8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" filled="f" strokeweight=".5pt">
                <v:fill o:detectmouseclick="t"/>
                <v:textbox inset="0,5pt,0,0">
                  <w:txbxContent>
                    <w:p w14:paraId="2090722C" w14:textId="0F69E85B" w:rsidR="00AC3181" w:rsidRPr="00AC3181" w:rsidRDefault="00AC3181" w:rsidP="00AC3181">
                      <w:pPr>
                        <w:spacing w:line="240" w:lineRule="auto"/>
                        <w:jc w:val="center"/>
                        <w:rPr>
                          <w:rFonts w:cs="Arial"/>
                          <w:b/>
                        </w:rPr>
                      </w:pPr>
                      <w:r w:rsidRPr="00AC3181">
                        <w:rPr>
                          <w:rFonts w:cs="Arial"/>
                          <w:b/>
                        </w:rPr>
                        <w:t>FISCAL NOTE</w:t>
                      </w:r>
                    </w:p>
                  </w:txbxContent>
                </v:textbox>
              </v:shape>
            </w:pict>
          </mc:Fallback>
        </mc:AlternateContent>
      </w:r>
      <w:r w:rsidR="00CD36CF" w:rsidRPr="00D43406">
        <w:rPr>
          <w:color w:val="auto"/>
        </w:rPr>
        <w:t>WEST virginia legislature</w:t>
      </w:r>
    </w:p>
    <w:p w14:paraId="6496FE4C" w14:textId="18205C90" w:rsidR="00CD36CF" w:rsidRPr="00D43406" w:rsidRDefault="00CD36CF" w:rsidP="00CC1F3B">
      <w:pPr>
        <w:pStyle w:val="TitlePageSession"/>
        <w:rPr>
          <w:color w:val="auto"/>
        </w:rPr>
      </w:pPr>
      <w:r w:rsidRPr="00D43406">
        <w:rPr>
          <w:color w:val="auto"/>
        </w:rPr>
        <w:t>20</w:t>
      </w:r>
      <w:r w:rsidR="00CB1ADC" w:rsidRPr="00D43406">
        <w:rPr>
          <w:color w:val="auto"/>
        </w:rPr>
        <w:t>2</w:t>
      </w:r>
      <w:r w:rsidR="00CC31DC" w:rsidRPr="00D43406">
        <w:rPr>
          <w:color w:val="auto"/>
        </w:rPr>
        <w:t>1</w:t>
      </w:r>
      <w:r w:rsidRPr="00D43406">
        <w:rPr>
          <w:color w:val="auto"/>
        </w:rPr>
        <w:t xml:space="preserve"> regular session</w:t>
      </w:r>
    </w:p>
    <w:p w14:paraId="0FA68FBD" w14:textId="070945A4" w:rsidR="00CD36CF" w:rsidRPr="00D43406" w:rsidRDefault="00CC31DC" w:rsidP="00CC1F3B">
      <w:pPr>
        <w:pStyle w:val="TitlePageBillPrefix"/>
        <w:rPr>
          <w:color w:val="auto"/>
        </w:rPr>
      </w:pPr>
      <w:r w:rsidRPr="00D43406">
        <w:rPr>
          <w:noProof/>
          <w:color w:val="auto"/>
        </w:rPr>
        <mc:AlternateContent>
          <mc:Choice Requires="wps">
            <w:drawing>
              <wp:anchor distT="0" distB="0" distL="114300" distR="114300" simplePos="0" relativeHeight="251659264" behindDoc="0" locked="0" layoutInCell="1" allowOverlap="1" wp14:anchorId="420E6BE7" wp14:editId="2B09B6BD">
                <wp:simplePos x="0" y="0"/>
                <wp:positionH relativeFrom="column">
                  <wp:posOffset>7467599</wp:posOffset>
                </wp:positionH>
                <wp:positionV relativeFrom="paragraph">
                  <wp:posOffset>479425</wp:posOffset>
                </wp:positionV>
                <wp:extent cx="193675" cy="476250"/>
                <wp:effectExtent l="0" t="0" r="15875" b="19050"/>
                <wp:wrapNone/>
                <wp:docPr id="1" name="Fiscal"/>
                <wp:cNvGraphicFramePr/>
                <a:graphic xmlns:a="http://schemas.openxmlformats.org/drawingml/2006/main">
                  <a:graphicData uri="http://schemas.microsoft.com/office/word/2010/wordprocessingShape">
                    <wps:wsp>
                      <wps:cNvSpPr txBox="1"/>
                      <wps:spPr>
                        <a:xfrm flipH="1">
                          <a:off x="0" y="0"/>
                          <a:ext cx="193675" cy="476250"/>
                        </a:xfrm>
                        <a:prstGeom prst="rect">
                          <a:avLst/>
                        </a:prstGeom>
                        <a:noFill/>
                        <a:ln w="6350">
                          <a:solidFill>
                            <a:prstClr val="black"/>
                          </a:solidFill>
                        </a:ln>
                      </wps:spPr>
                      <wps:txbx>
                        <w:txbxContent>
                          <w:p w14:paraId="2FB6FA2F" w14:textId="617F5B98" w:rsidR="00394E5D" w:rsidRPr="00394E5D" w:rsidRDefault="00394E5D" w:rsidP="00394E5D">
                            <w:pPr>
                              <w:spacing w:line="240" w:lineRule="auto"/>
                              <w:jc w:val="center"/>
                              <w:rPr>
                                <w:rFonts w:cs="Arial"/>
                                <w:b/>
                              </w:rPr>
                            </w:pPr>
                            <w:r w:rsidRPr="00394E5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E6BE7" id="_x0000_s1027" type="#_x0000_t202" style="position:absolute;left:0;text-align:left;margin-left:588pt;margin-top:37.75pt;width:15.25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" filled="f" strokeweight=".5pt">
                <v:textbox inset="0,5pt,0,0">
                  <w:txbxContent>
                    <w:p w14:paraId="2FB6FA2F" w14:textId="617F5B98" w:rsidR="00394E5D" w:rsidRPr="00394E5D" w:rsidRDefault="00394E5D" w:rsidP="00394E5D">
                      <w:pPr>
                        <w:spacing w:line="240" w:lineRule="auto"/>
                        <w:jc w:val="center"/>
                        <w:rPr>
                          <w:rFonts w:cs="Arial"/>
                          <w:b/>
                        </w:rPr>
                      </w:pPr>
                      <w:r w:rsidRPr="00394E5D">
                        <w:rPr>
                          <w:rFonts w:cs="Arial"/>
                          <w:b/>
                        </w:rPr>
                        <w:t>FISCAL NOTE</w:t>
                      </w:r>
                    </w:p>
                  </w:txbxContent>
                </v:textbox>
              </v:shape>
            </w:pict>
          </mc:Fallback>
        </mc:AlternateContent>
      </w:r>
      <w:sdt>
        <w:sdtPr>
          <w:rPr>
            <w:color w:val="auto"/>
          </w:rPr>
          <w:tag w:val="IntroDate"/>
          <w:id w:val="-1236936958"/>
          <w:placeholder>
            <w:docPart w:val="C3B307651B904D378A5FF67827E81709"/>
          </w:placeholder>
          <w:text/>
        </w:sdtPr>
        <w:sdtEndPr/>
        <w:sdtContent>
          <w:r w:rsidR="00AE48A0" w:rsidRPr="00D43406">
            <w:rPr>
              <w:color w:val="auto"/>
            </w:rPr>
            <w:t>Introduced</w:t>
          </w:r>
        </w:sdtContent>
      </w:sdt>
    </w:p>
    <w:p w14:paraId="03E50F3E" w14:textId="030D4C20" w:rsidR="00CD36CF" w:rsidRPr="00D43406" w:rsidRDefault="00CC026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5722B3" w:rsidRPr="00D43406">
            <w:rPr>
              <w:color w:val="auto"/>
            </w:rPr>
            <w:t>Senate</w:t>
          </w:r>
        </w:sdtContent>
      </w:sdt>
      <w:r w:rsidR="00303684" w:rsidRPr="00D43406">
        <w:rPr>
          <w:color w:val="auto"/>
        </w:rPr>
        <w:t xml:space="preserve"> </w:t>
      </w:r>
      <w:r w:rsidR="00CD36CF" w:rsidRPr="00D43406">
        <w:rPr>
          <w:color w:val="auto"/>
        </w:rPr>
        <w:t xml:space="preserve">Bill </w:t>
      </w:r>
      <w:sdt>
        <w:sdtPr>
          <w:rPr>
            <w:color w:val="auto"/>
          </w:rPr>
          <w:tag w:val="BNum"/>
          <w:id w:val="1645317809"/>
          <w:lock w:val="sdtLocked"/>
          <w:placeholder>
            <w:docPart w:val="7CD44D7481684EFBB2169CAE07E0AB86"/>
          </w:placeholder>
          <w:text/>
        </w:sdtPr>
        <w:sdtEndPr/>
        <w:sdtContent>
          <w:r w:rsidR="006B717B">
            <w:rPr>
              <w:color w:val="auto"/>
            </w:rPr>
            <w:t>74</w:t>
          </w:r>
        </w:sdtContent>
      </w:sdt>
    </w:p>
    <w:p w14:paraId="05867F3D" w14:textId="53A23EF6" w:rsidR="00CD36CF" w:rsidRPr="00D43406" w:rsidRDefault="00CD36CF" w:rsidP="00CC1F3B">
      <w:pPr>
        <w:pStyle w:val="Sponsors"/>
        <w:rPr>
          <w:color w:val="auto"/>
        </w:rPr>
      </w:pPr>
      <w:r w:rsidRPr="00D43406">
        <w:rPr>
          <w:color w:val="auto"/>
        </w:rPr>
        <w:t xml:space="preserve">By </w:t>
      </w:r>
      <w:sdt>
        <w:sdtPr>
          <w:rPr>
            <w:color w:val="auto"/>
          </w:rPr>
          <w:tag w:val="Sponsors"/>
          <w:id w:val="1589585889"/>
          <w:placeholder>
            <w:docPart w:val="BC6A277E70A54C5D83F0F91084EB54B0"/>
          </w:placeholder>
          <w:text w:multiLine="1"/>
        </w:sdtPr>
        <w:sdtEndPr/>
        <w:sdtContent>
          <w:r w:rsidR="005722B3" w:rsidRPr="00D43406">
            <w:rPr>
              <w:color w:val="auto"/>
            </w:rPr>
            <w:t>Senator</w:t>
          </w:r>
          <w:r w:rsidR="00047FB3">
            <w:rPr>
              <w:color w:val="auto"/>
            </w:rPr>
            <w:t>s</w:t>
          </w:r>
          <w:r w:rsidR="005722B3" w:rsidRPr="00D43406">
            <w:rPr>
              <w:color w:val="auto"/>
            </w:rPr>
            <w:t xml:space="preserve"> Rucker</w:t>
          </w:r>
          <w:r w:rsidR="008B2F82">
            <w:rPr>
              <w:color w:val="auto"/>
            </w:rPr>
            <w:t>,</w:t>
          </w:r>
          <w:r w:rsidR="00047FB3">
            <w:rPr>
              <w:color w:val="auto"/>
            </w:rPr>
            <w:t xml:space="preserve"> </w:t>
          </w:r>
          <w:r w:rsidR="00AE2D69">
            <w:rPr>
              <w:color w:val="auto"/>
            </w:rPr>
            <w:t>Woodrum</w:t>
          </w:r>
          <w:r w:rsidR="008B2F82">
            <w:rPr>
              <w:color w:val="auto"/>
            </w:rPr>
            <w:t>, Karnes</w:t>
          </w:r>
          <w:r w:rsidR="003E20F5">
            <w:rPr>
              <w:color w:val="auto"/>
            </w:rPr>
            <w:t>, Swope</w:t>
          </w:r>
          <w:r w:rsidR="00CC0268">
            <w:rPr>
              <w:color w:val="auto"/>
            </w:rPr>
            <w:t>, and Azinger</w:t>
          </w:r>
        </w:sdtContent>
      </w:sdt>
    </w:p>
    <w:p w14:paraId="13CC061A" w14:textId="2049DCC3" w:rsidR="00E831B3" w:rsidRPr="00D43406" w:rsidRDefault="00CD36CF" w:rsidP="00CC1F3B">
      <w:pPr>
        <w:pStyle w:val="References"/>
        <w:rPr>
          <w:color w:val="auto"/>
        </w:rPr>
      </w:pPr>
      <w:r w:rsidRPr="00D43406">
        <w:rPr>
          <w:color w:val="auto"/>
        </w:rPr>
        <w:t>[</w:t>
      </w:r>
      <w:sdt>
        <w:sdtPr>
          <w:rPr>
            <w:color w:val="auto"/>
          </w:rPr>
          <w:tag w:val="References"/>
          <w:id w:val="-1043047873"/>
          <w:placeholder>
            <w:docPart w:val="460D713500284C7FB4932CF3609CC106"/>
          </w:placeholder>
          <w:text w:multiLine="1"/>
        </w:sdtPr>
        <w:sdtEndPr/>
        <w:sdtContent>
          <w:r w:rsidR="006B717B" w:rsidRPr="00D43406">
            <w:rPr>
              <w:color w:val="auto"/>
            </w:rPr>
            <w:t>Introduced</w:t>
          </w:r>
          <w:r w:rsidR="006B717B">
            <w:rPr>
              <w:color w:val="auto"/>
            </w:rPr>
            <w:t xml:space="preserve"> </w:t>
          </w:r>
          <w:r w:rsidR="006B717B" w:rsidRPr="002F6778">
            <w:rPr>
              <w:color w:val="auto"/>
            </w:rPr>
            <w:t>February 10, 2021; referred</w:t>
          </w:r>
          <w:r w:rsidR="006B717B" w:rsidRPr="00D43406">
            <w:rPr>
              <w:color w:val="auto"/>
            </w:rPr>
            <w:br/>
            <w:t>to the Committee on</w:t>
          </w:r>
        </w:sdtContent>
      </w:sdt>
      <w:r w:rsidR="00E10F71">
        <w:rPr>
          <w:color w:val="auto"/>
        </w:rPr>
        <w:t xml:space="preserve"> Health and Human Resources; and then to the Committee on the Judiciary</w:t>
      </w:r>
      <w:r w:rsidRPr="00D43406">
        <w:rPr>
          <w:color w:val="auto"/>
        </w:rPr>
        <w:t>]</w:t>
      </w:r>
    </w:p>
    <w:p w14:paraId="1512DD1A" w14:textId="53B1B996" w:rsidR="00303684" w:rsidRPr="00D43406" w:rsidRDefault="0000526A" w:rsidP="00CC1F3B">
      <w:pPr>
        <w:pStyle w:val="TitleSection"/>
        <w:rPr>
          <w:color w:val="auto"/>
        </w:rPr>
      </w:pPr>
      <w:r w:rsidRPr="00D43406">
        <w:rPr>
          <w:color w:val="auto"/>
        </w:rPr>
        <w:lastRenderedPageBreak/>
        <w:t>A BILL</w:t>
      </w:r>
      <w:r w:rsidR="00CC1C8E" w:rsidRPr="00D43406">
        <w:rPr>
          <w:color w:val="auto"/>
        </w:rPr>
        <w:t xml:space="preserve"> to amend the Code of West Virginia</w:t>
      </w:r>
      <w:r w:rsidR="00D530A6" w:rsidRPr="00D43406">
        <w:rPr>
          <w:color w:val="auto"/>
        </w:rPr>
        <w:t>,</w:t>
      </w:r>
      <w:r w:rsidR="00CC1C8E" w:rsidRPr="00D43406">
        <w:rPr>
          <w:color w:val="auto"/>
        </w:rPr>
        <w:t xml:space="preserve"> 1931, as amended, by adding thereto a new article</w:t>
      </w:r>
      <w:r w:rsidR="00EB2B08" w:rsidRPr="00D43406">
        <w:rPr>
          <w:color w:val="auto"/>
        </w:rPr>
        <w:t>,</w:t>
      </w:r>
      <w:r w:rsidR="00CC1C8E" w:rsidRPr="00D43406">
        <w:rPr>
          <w:color w:val="auto"/>
        </w:rPr>
        <w:t xml:space="preserve"> designated §16-</w:t>
      </w:r>
      <w:r w:rsidR="006665AF" w:rsidRPr="00D43406">
        <w:rPr>
          <w:color w:val="auto"/>
        </w:rPr>
        <w:t>2Q</w:t>
      </w:r>
      <w:r w:rsidR="00CC1C8E" w:rsidRPr="00D43406">
        <w:rPr>
          <w:color w:val="auto"/>
        </w:rPr>
        <w:t>-1, §16-</w:t>
      </w:r>
      <w:r w:rsidR="006665AF" w:rsidRPr="00D43406">
        <w:rPr>
          <w:color w:val="auto"/>
        </w:rPr>
        <w:t>2Q</w:t>
      </w:r>
      <w:r w:rsidR="00CC1C8E" w:rsidRPr="00D43406">
        <w:rPr>
          <w:color w:val="auto"/>
        </w:rPr>
        <w:t>-2, §16-</w:t>
      </w:r>
      <w:r w:rsidR="006665AF" w:rsidRPr="00D43406">
        <w:rPr>
          <w:color w:val="auto"/>
        </w:rPr>
        <w:t>2Q</w:t>
      </w:r>
      <w:r w:rsidR="00CC1C8E" w:rsidRPr="00D43406">
        <w:rPr>
          <w:color w:val="auto"/>
        </w:rPr>
        <w:t>-3, §16-</w:t>
      </w:r>
      <w:r w:rsidR="006665AF" w:rsidRPr="00D43406">
        <w:rPr>
          <w:color w:val="auto"/>
        </w:rPr>
        <w:t>2Q</w:t>
      </w:r>
      <w:r w:rsidR="00CC1C8E" w:rsidRPr="00D43406">
        <w:rPr>
          <w:color w:val="auto"/>
        </w:rPr>
        <w:t>-4, §16-</w:t>
      </w:r>
      <w:r w:rsidR="006665AF" w:rsidRPr="00D43406">
        <w:rPr>
          <w:color w:val="auto"/>
        </w:rPr>
        <w:t>2Q</w:t>
      </w:r>
      <w:r w:rsidR="00CC1C8E" w:rsidRPr="00D43406">
        <w:rPr>
          <w:color w:val="auto"/>
        </w:rPr>
        <w:t>-5, §16-</w:t>
      </w:r>
      <w:r w:rsidR="006665AF" w:rsidRPr="00D43406">
        <w:rPr>
          <w:color w:val="auto"/>
        </w:rPr>
        <w:t>2Q</w:t>
      </w:r>
      <w:r w:rsidR="00CC1C8E" w:rsidRPr="00D43406">
        <w:rPr>
          <w:color w:val="auto"/>
        </w:rPr>
        <w:t>-6, §16-</w:t>
      </w:r>
      <w:r w:rsidR="006665AF" w:rsidRPr="00D43406">
        <w:rPr>
          <w:color w:val="auto"/>
        </w:rPr>
        <w:t>2Q</w:t>
      </w:r>
      <w:r w:rsidR="00CC1C8E" w:rsidRPr="00D43406">
        <w:rPr>
          <w:color w:val="auto"/>
        </w:rPr>
        <w:t>-7, §16-</w:t>
      </w:r>
      <w:r w:rsidR="006665AF" w:rsidRPr="00D43406">
        <w:rPr>
          <w:color w:val="auto"/>
        </w:rPr>
        <w:t>2Q</w:t>
      </w:r>
      <w:r w:rsidR="00CC1C8E" w:rsidRPr="00D43406">
        <w:rPr>
          <w:color w:val="auto"/>
        </w:rPr>
        <w:t>-8, §16-</w:t>
      </w:r>
      <w:r w:rsidR="006665AF" w:rsidRPr="00D43406">
        <w:rPr>
          <w:color w:val="auto"/>
        </w:rPr>
        <w:t>2Q</w:t>
      </w:r>
      <w:r w:rsidR="00CC1C8E" w:rsidRPr="00D43406">
        <w:rPr>
          <w:color w:val="auto"/>
        </w:rPr>
        <w:t xml:space="preserve">-9, </w:t>
      </w:r>
      <w:r w:rsidR="001E7C23" w:rsidRPr="00D43406">
        <w:rPr>
          <w:color w:val="auto"/>
        </w:rPr>
        <w:t>§16-</w:t>
      </w:r>
      <w:r w:rsidR="006665AF" w:rsidRPr="00D43406">
        <w:rPr>
          <w:color w:val="auto"/>
        </w:rPr>
        <w:t>2Q</w:t>
      </w:r>
      <w:r w:rsidR="001E7C23" w:rsidRPr="00D43406">
        <w:rPr>
          <w:color w:val="auto"/>
        </w:rPr>
        <w:t>-</w:t>
      </w:r>
      <w:r w:rsidR="00CC1C8E" w:rsidRPr="00D43406">
        <w:rPr>
          <w:color w:val="auto"/>
        </w:rPr>
        <w:t>10, §16-</w:t>
      </w:r>
      <w:r w:rsidR="006665AF" w:rsidRPr="00D43406">
        <w:rPr>
          <w:color w:val="auto"/>
        </w:rPr>
        <w:t>2Q</w:t>
      </w:r>
      <w:r w:rsidR="00CC1C8E" w:rsidRPr="00D43406">
        <w:rPr>
          <w:color w:val="auto"/>
        </w:rPr>
        <w:t>-11, and §16-</w:t>
      </w:r>
      <w:r w:rsidR="006665AF" w:rsidRPr="00D43406">
        <w:rPr>
          <w:color w:val="auto"/>
        </w:rPr>
        <w:t>2Q</w:t>
      </w:r>
      <w:r w:rsidR="00CC1C8E" w:rsidRPr="00D43406">
        <w:rPr>
          <w:color w:val="auto"/>
        </w:rPr>
        <w:t>-12</w:t>
      </w:r>
      <w:r w:rsidR="00EB2B08" w:rsidRPr="00D43406">
        <w:rPr>
          <w:color w:val="auto"/>
        </w:rPr>
        <w:t>,</w:t>
      </w:r>
      <w:r w:rsidR="00CC1C8E" w:rsidRPr="00D43406">
        <w:rPr>
          <w:color w:val="auto"/>
        </w:rPr>
        <w:t xml:space="preserve"> all relating to the Human Life Non-Discrimination Act; providing for a short title; providing for legislative findings and purpose; providing for definitions; providing for criteria under which an abortion may not be performed; providing for certain exceptions under which an abortion may be performed with the prohibited circumstances; providing for forms the </w:t>
      </w:r>
      <w:r w:rsidR="00C72871" w:rsidRPr="00D43406">
        <w:rPr>
          <w:color w:val="auto"/>
        </w:rPr>
        <w:t>C</w:t>
      </w:r>
      <w:r w:rsidR="00CC1C8E" w:rsidRPr="00D43406">
        <w:rPr>
          <w:color w:val="auto"/>
        </w:rPr>
        <w:t xml:space="preserve">ommissioner of the Bureau </w:t>
      </w:r>
      <w:r w:rsidR="00C72871" w:rsidRPr="00D43406">
        <w:rPr>
          <w:color w:val="auto"/>
        </w:rPr>
        <w:t>for</w:t>
      </w:r>
      <w:r w:rsidR="00CC1C8E" w:rsidRPr="00D43406">
        <w:rPr>
          <w:color w:val="auto"/>
        </w:rPr>
        <w:t xml:space="preserve"> Public Health must create; providing for 15 days for a physician to file a report with the </w:t>
      </w:r>
      <w:r w:rsidR="00D530A6" w:rsidRPr="00D43406">
        <w:rPr>
          <w:color w:val="auto"/>
        </w:rPr>
        <w:t>C</w:t>
      </w:r>
      <w:r w:rsidR="00CC1C8E" w:rsidRPr="00D43406">
        <w:rPr>
          <w:color w:val="auto"/>
        </w:rPr>
        <w:t xml:space="preserve">ommissioner of the Bureau </w:t>
      </w:r>
      <w:r w:rsidR="00C72871" w:rsidRPr="00D43406">
        <w:rPr>
          <w:color w:val="auto"/>
        </w:rPr>
        <w:t>for</w:t>
      </w:r>
      <w:r w:rsidR="00CC1C8E" w:rsidRPr="00D43406">
        <w:rPr>
          <w:color w:val="auto"/>
        </w:rPr>
        <w:t xml:space="preserve"> Public Health; providing the required content of the forms the physician must file; providing for </w:t>
      </w:r>
      <w:r w:rsidR="005722B3" w:rsidRPr="00D43406">
        <w:rPr>
          <w:color w:val="auto"/>
        </w:rPr>
        <w:t xml:space="preserve">30 days from the effective date for the </w:t>
      </w:r>
      <w:r w:rsidR="00D530A6" w:rsidRPr="00D43406">
        <w:rPr>
          <w:color w:val="auto"/>
        </w:rPr>
        <w:t>C</w:t>
      </w:r>
      <w:r w:rsidR="005722B3" w:rsidRPr="00D43406">
        <w:rPr>
          <w:color w:val="auto"/>
        </w:rPr>
        <w:t xml:space="preserve">ommissioner of the Bureau </w:t>
      </w:r>
      <w:r w:rsidR="00C72871" w:rsidRPr="00D43406">
        <w:rPr>
          <w:color w:val="auto"/>
        </w:rPr>
        <w:t>for</w:t>
      </w:r>
      <w:r w:rsidR="005722B3" w:rsidRPr="00D43406">
        <w:rPr>
          <w:color w:val="auto"/>
        </w:rPr>
        <w:t xml:space="preserve"> Public Health to create the forms necessary for physicians to file reports; providing for privacy of the maternal patient by redacting name or other identifying information on the required reporting forms to the commissioner; providing for criminal penalties against physicians; providing for a ban on criminal penalties extending to the maternal patient; providing for professional sanctions against physicians; providing for civil penalties against physicians; providing for the Attorney General to file legal action to enforce this article; providing for the West Virginia Board of Medicine to file legal action on own enforcement of provisions of this article; providing for construction;</w:t>
      </w:r>
      <w:r w:rsidR="00D530A6" w:rsidRPr="00D43406">
        <w:rPr>
          <w:color w:val="auto"/>
        </w:rPr>
        <w:t xml:space="preserve"> </w:t>
      </w:r>
      <w:r w:rsidR="005722B3" w:rsidRPr="00D43406">
        <w:rPr>
          <w:color w:val="auto"/>
        </w:rPr>
        <w:t xml:space="preserve">providing for severability; providing for a right of intervention by action of the </w:t>
      </w:r>
      <w:r w:rsidR="00EB2B08" w:rsidRPr="00D43406">
        <w:rPr>
          <w:color w:val="auto"/>
        </w:rPr>
        <w:t>L</w:t>
      </w:r>
      <w:r w:rsidR="005722B3" w:rsidRPr="00D43406">
        <w:rPr>
          <w:color w:val="auto"/>
        </w:rPr>
        <w:t xml:space="preserve">egislature for a member to intervene in any legal action where the constitutionality of this article is challenged; and providing for an effective date. </w:t>
      </w:r>
    </w:p>
    <w:p w14:paraId="0FB8F721" w14:textId="77777777" w:rsidR="00303684" w:rsidRPr="00D43406" w:rsidRDefault="00303684" w:rsidP="00CC1F3B">
      <w:pPr>
        <w:pStyle w:val="EnactingClause"/>
        <w:rPr>
          <w:color w:val="auto"/>
        </w:rPr>
        <w:sectPr w:rsidR="00303684" w:rsidRPr="00D43406" w:rsidSect="00B7659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D43406">
        <w:rPr>
          <w:color w:val="auto"/>
        </w:rPr>
        <w:t>Be it enacted by the Legislature of West Virginia:</w:t>
      </w:r>
    </w:p>
    <w:p w14:paraId="45ED67CF" w14:textId="215BF44B" w:rsidR="008736AA" w:rsidRPr="00D43406" w:rsidRDefault="00DF629C" w:rsidP="00DF629C">
      <w:pPr>
        <w:pStyle w:val="ArticleHeading"/>
        <w:rPr>
          <w:color w:val="auto"/>
          <w:u w:val="single"/>
        </w:rPr>
      </w:pPr>
      <w:r w:rsidRPr="00D43406">
        <w:rPr>
          <w:color w:val="auto"/>
          <w:u w:val="single"/>
        </w:rPr>
        <w:t xml:space="preserve">Article </w:t>
      </w:r>
      <w:r w:rsidR="006665AF" w:rsidRPr="00D43406">
        <w:rPr>
          <w:color w:val="auto"/>
          <w:u w:val="single"/>
        </w:rPr>
        <w:t>2Q</w:t>
      </w:r>
      <w:r w:rsidRPr="00D43406">
        <w:rPr>
          <w:color w:val="auto"/>
          <w:u w:val="single"/>
        </w:rPr>
        <w:t>. Human Life Non-Discrimination Act.</w:t>
      </w:r>
    </w:p>
    <w:p w14:paraId="0666F4C0" w14:textId="21B464AA" w:rsidR="00DF629C" w:rsidRPr="00D43406" w:rsidRDefault="00DF629C" w:rsidP="00DF629C">
      <w:pPr>
        <w:pStyle w:val="SectionHeading"/>
        <w:rPr>
          <w:color w:val="auto"/>
          <w:u w:val="single"/>
        </w:rPr>
      </w:pPr>
      <w:r w:rsidRPr="00D43406">
        <w:rPr>
          <w:color w:val="auto"/>
          <w:u w:val="single"/>
        </w:rPr>
        <w:t>§16-</w:t>
      </w:r>
      <w:r w:rsidR="006665AF" w:rsidRPr="00D43406">
        <w:rPr>
          <w:color w:val="auto"/>
          <w:u w:val="single"/>
        </w:rPr>
        <w:t>2Q</w:t>
      </w:r>
      <w:r w:rsidRPr="00D43406">
        <w:rPr>
          <w:color w:val="auto"/>
          <w:u w:val="single"/>
        </w:rPr>
        <w:t>-1. Short Title.</w:t>
      </w:r>
    </w:p>
    <w:p w14:paraId="5BABEB59" w14:textId="43D959C6" w:rsidR="00DF629C" w:rsidRPr="00D43406" w:rsidRDefault="00DF629C" w:rsidP="00DF629C">
      <w:pPr>
        <w:pStyle w:val="SectionBody"/>
        <w:rPr>
          <w:color w:val="auto"/>
          <w:u w:val="single"/>
        </w:rPr>
      </w:pPr>
      <w:r w:rsidRPr="00D43406">
        <w:rPr>
          <w:color w:val="auto"/>
          <w:u w:val="single"/>
        </w:rPr>
        <w:t>This Act shall be known and cited the Human Life Non-Discrimination Act of 202</w:t>
      </w:r>
      <w:r w:rsidR="006665AF" w:rsidRPr="00D43406">
        <w:rPr>
          <w:color w:val="auto"/>
          <w:u w:val="single"/>
        </w:rPr>
        <w:t>1</w:t>
      </w:r>
      <w:r w:rsidRPr="00D43406">
        <w:rPr>
          <w:color w:val="auto"/>
          <w:u w:val="single"/>
        </w:rPr>
        <w:t>.</w:t>
      </w:r>
    </w:p>
    <w:p w14:paraId="6C357987" w14:textId="31D525E2" w:rsidR="00CC1C8E" w:rsidRPr="00D43406" w:rsidRDefault="00DF629C" w:rsidP="00DF629C">
      <w:pPr>
        <w:pStyle w:val="SectionHeading"/>
        <w:rPr>
          <w:color w:val="auto"/>
          <w:u w:val="single"/>
        </w:rPr>
        <w:sectPr w:rsidR="00CC1C8E" w:rsidRPr="00D43406" w:rsidSect="00B76592">
          <w:type w:val="continuous"/>
          <w:pgSz w:w="12240" w:h="15840" w:code="1"/>
          <w:pgMar w:top="1440" w:right="1440" w:bottom="1440" w:left="1440" w:header="720" w:footer="720" w:gutter="0"/>
          <w:lnNumType w:countBy="1" w:restart="newSection"/>
          <w:cols w:space="720"/>
          <w:titlePg/>
          <w:docGrid w:linePitch="360"/>
        </w:sectPr>
      </w:pPr>
      <w:r w:rsidRPr="00D43406">
        <w:rPr>
          <w:color w:val="auto"/>
          <w:u w:val="single"/>
        </w:rPr>
        <w:t>§16-</w:t>
      </w:r>
      <w:r w:rsidR="006665AF" w:rsidRPr="00D43406">
        <w:rPr>
          <w:color w:val="auto"/>
          <w:u w:val="single"/>
        </w:rPr>
        <w:t>2Q</w:t>
      </w:r>
      <w:r w:rsidRPr="00D43406">
        <w:rPr>
          <w:color w:val="auto"/>
          <w:u w:val="single"/>
        </w:rPr>
        <w:t>-2. Legislative finding and purpose.</w:t>
      </w:r>
    </w:p>
    <w:p w14:paraId="1E724004" w14:textId="4B170948" w:rsidR="00DF629C" w:rsidRPr="00D43406" w:rsidRDefault="00DF629C" w:rsidP="00DF629C">
      <w:pPr>
        <w:pStyle w:val="SectionBody"/>
        <w:rPr>
          <w:color w:val="auto"/>
          <w:u w:val="single"/>
        </w:rPr>
      </w:pPr>
      <w:r w:rsidRPr="00D43406">
        <w:rPr>
          <w:color w:val="auto"/>
          <w:u w:val="single"/>
        </w:rPr>
        <w:lastRenderedPageBreak/>
        <w:t>(a) The Legislature finds:</w:t>
      </w:r>
    </w:p>
    <w:p w14:paraId="702CC8C0" w14:textId="163E71E6" w:rsidR="00DF629C" w:rsidRPr="00D43406" w:rsidRDefault="00DF629C" w:rsidP="00DF629C">
      <w:pPr>
        <w:pStyle w:val="SectionBody"/>
        <w:rPr>
          <w:color w:val="auto"/>
          <w:u w:val="single"/>
        </w:rPr>
      </w:pPr>
      <w:r w:rsidRPr="00D43406">
        <w:rPr>
          <w:color w:val="auto"/>
          <w:u w:val="single"/>
        </w:rPr>
        <w:t>(1) The science of embryology has advanced considerably in recent decades. It is well-established that human life begins at conception and continues in an unbroken progression through birth until death. Every individual on this continuum is a “human being,” meaning a member of the species Homo sapiens.</w:t>
      </w:r>
    </w:p>
    <w:p w14:paraId="078C9A0B" w14:textId="0BC4BD8D" w:rsidR="00DF629C" w:rsidRPr="00D43406" w:rsidRDefault="00DF629C" w:rsidP="00DF629C">
      <w:pPr>
        <w:pStyle w:val="SectionBody"/>
        <w:rPr>
          <w:color w:val="auto"/>
          <w:u w:val="single"/>
        </w:rPr>
      </w:pPr>
      <w:r w:rsidRPr="00D43406">
        <w:rPr>
          <w:color w:val="auto"/>
          <w:u w:val="single"/>
        </w:rPr>
        <w:t xml:space="preserve">(2) All human beings, from conception through death, have intrinsic dignity and worth.  Human dignity includes the inherent right not to suffer discrimination on the basis of innate characteristics, such as a human being’s race, sex, or genetic characteristics, including any genetic abnormalities. </w:t>
      </w:r>
    </w:p>
    <w:p w14:paraId="329C52E1" w14:textId="6C5FFF08" w:rsidR="00DF629C" w:rsidRPr="00D43406" w:rsidRDefault="00DF629C" w:rsidP="00DF629C">
      <w:pPr>
        <w:pStyle w:val="SectionBody"/>
        <w:rPr>
          <w:color w:val="auto"/>
          <w:u w:val="single"/>
        </w:rPr>
      </w:pPr>
      <w:r w:rsidRPr="00D43406">
        <w:rPr>
          <w:color w:val="auto"/>
          <w:u w:val="single"/>
        </w:rPr>
        <w:t xml:space="preserve">(3) The U.S. Supreme Court has been “zealous in vindicating the rights of people even potentially subjected to race, sex, and disability discrimination.” </w:t>
      </w:r>
      <w:r w:rsidRPr="00D43406">
        <w:rPr>
          <w:i/>
          <w:iCs/>
          <w:color w:val="auto"/>
          <w:u w:val="single"/>
        </w:rPr>
        <w:t>Box v. Planned Parenthood of Indiana and Kentucky</w:t>
      </w:r>
      <w:r w:rsidRPr="00D43406">
        <w:rPr>
          <w:color w:val="auto"/>
          <w:u w:val="single"/>
        </w:rPr>
        <w:t xml:space="preserve">, 139 S.Ct. 1780, 1792 (2019) (Thomas J., concurring) (citing </w:t>
      </w:r>
      <w:r w:rsidRPr="00D43406">
        <w:rPr>
          <w:i/>
          <w:iCs/>
          <w:color w:val="auto"/>
          <w:u w:val="single"/>
        </w:rPr>
        <w:t>Pena-Rodriguez v. Colorado</w:t>
      </w:r>
      <w:r w:rsidRPr="00D43406">
        <w:rPr>
          <w:color w:val="auto"/>
          <w:u w:val="single"/>
        </w:rPr>
        <w:t xml:space="preserve">, 580 U. S. ___, ___ (2017) (slip op., at 15) (condemning “discrimination on the basis of race” as “odious in all aspects”); </w:t>
      </w:r>
      <w:r w:rsidRPr="00D43406">
        <w:rPr>
          <w:i/>
          <w:iCs/>
          <w:color w:val="auto"/>
          <w:u w:val="single"/>
        </w:rPr>
        <w:t>United States v. Virginia</w:t>
      </w:r>
      <w:r w:rsidRPr="00D43406">
        <w:rPr>
          <w:color w:val="auto"/>
          <w:u w:val="single"/>
        </w:rPr>
        <w:t>, 518 U. S. 515, 532 (1996) (denouncing any “law or official policy [that]</w:t>
      </w:r>
      <w:r w:rsidR="005D1950" w:rsidRPr="00D43406">
        <w:rPr>
          <w:color w:val="auto"/>
          <w:u w:val="single"/>
        </w:rPr>
        <w:t xml:space="preserve"> </w:t>
      </w:r>
      <w:r w:rsidRPr="00D43406">
        <w:rPr>
          <w:color w:val="auto"/>
          <w:u w:val="single"/>
        </w:rPr>
        <w:t xml:space="preserve">denies to women, simply because they are women, . . . equal opportunity to aspire, achieve, participate in and contribute to society based on their individual talents and capacities”); </w:t>
      </w:r>
      <w:r w:rsidRPr="00D43406">
        <w:rPr>
          <w:i/>
          <w:iCs/>
          <w:color w:val="auto"/>
          <w:u w:val="single"/>
        </w:rPr>
        <w:t>Tennessee v. Lane</w:t>
      </w:r>
      <w:r w:rsidRPr="00D43406">
        <w:rPr>
          <w:color w:val="auto"/>
          <w:u w:val="single"/>
        </w:rPr>
        <w:t>, 541 U. S. 509, 522 (2004) (condemning “irrational disability discrimination”)).</w:t>
      </w:r>
    </w:p>
    <w:p w14:paraId="37FF6CC2" w14:textId="1EEF0D9A" w:rsidR="00DF629C" w:rsidRPr="00D43406" w:rsidRDefault="00DF629C" w:rsidP="00DF629C">
      <w:pPr>
        <w:pStyle w:val="SectionBody"/>
        <w:rPr>
          <w:color w:val="auto"/>
          <w:u w:val="single"/>
        </w:rPr>
      </w:pPr>
      <w:r w:rsidRPr="00D43406">
        <w:rPr>
          <w:color w:val="auto"/>
          <w:u w:val="single"/>
        </w:rPr>
        <w:t xml:space="preserve">(4) The inherent right against discrimination on the basis of race, sex, or genetic abnormality is protected in federal and state laws. For example, the 1964 Civil Rights Act (42 U.S.C. § 2000e </w:t>
      </w:r>
      <w:r w:rsidRPr="00D43406">
        <w:rPr>
          <w:i/>
          <w:iCs/>
          <w:color w:val="auto"/>
          <w:u w:val="single"/>
        </w:rPr>
        <w:t>et seq</w:t>
      </w:r>
      <w:r w:rsidRPr="00D43406">
        <w:rPr>
          <w:color w:val="auto"/>
          <w:u w:val="single"/>
        </w:rPr>
        <w:t xml:space="preserve">.) and the laws of every </w:t>
      </w:r>
      <w:r w:rsidR="00EB2B08" w:rsidRPr="00D43406">
        <w:rPr>
          <w:color w:val="auto"/>
          <w:u w:val="single"/>
        </w:rPr>
        <w:t>s</w:t>
      </w:r>
      <w:r w:rsidRPr="00D43406">
        <w:rPr>
          <w:color w:val="auto"/>
          <w:u w:val="single"/>
        </w:rPr>
        <w:t xml:space="preserve">tate protect against discrimination on the basis of race or sex. The Rehabilitation Act of 1973 (29 U.S.C. § 701), the Americans With Disabilities Amendments Act of 2010 (42 U.S.C. § 12101 </w:t>
      </w:r>
      <w:r w:rsidRPr="00D43406">
        <w:rPr>
          <w:i/>
          <w:iCs/>
          <w:color w:val="auto"/>
          <w:u w:val="single"/>
        </w:rPr>
        <w:t>et seq</w:t>
      </w:r>
      <w:r w:rsidRPr="00D43406">
        <w:rPr>
          <w:color w:val="auto"/>
          <w:u w:val="single"/>
        </w:rPr>
        <w:t xml:space="preserve">.), and many state laws prohibit discrimination against individuals on the basis of a real or perceived physical or mental impairment that substantially limits one or more major life activities.  </w:t>
      </w:r>
    </w:p>
    <w:p w14:paraId="4E4AB820" w14:textId="3341FCA6" w:rsidR="00DF629C" w:rsidRPr="00D43406" w:rsidRDefault="00DF629C" w:rsidP="00DF629C">
      <w:pPr>
        <w:pStyle w:val="SectionBody"/>
        <w:rPr>
          <w:color w:val="auto"/>
          <w:u w:val="single"/>
        </w:rPr>
      </w:pPr>
      <w:r w:rsidRPr="00D43406">
        <w:rPr>
          <w:color w:val="auto"/>
          <w:u w:val="single"/>
        </w:rPr>
        <w:t xml:space="preserve">(5) Notwithstanding these protections, unborn human beings are often discriminated </w:t>
      </w:r>
      <w:r w:rsidRPr="00D43406">
        <w:rPr>
          <w:color w:val="auto"/>
          <w:u w:val="single"/>
        </w:rPr>
        <w:lastRenderedPageBreak/>
        <w:t xml:space="preserve">against and deprived of life. </w:t>
      </w:r>
    </w:p>
    <w:p w14:paraId="7C0ED2CD" w14:textId="088E30CA" w:rsidR="00DF629C" w:rsidRPr="00D43406" w:rsidRDefault="00DF629C" w:rsidP="00DF629C">
      <w:pPr>
        <w:pStyle w:val="SectionBody"/>
        <w:rPr>
          <w:color w:val="auto"/>
          <w:u w:val="single"/>
        </w:rPr>
      </w:pPr>
      <w:r w:rsidRPr="00D43406">
        <w:rPr>
          <w:color w:val="auto"/>
          <w:u w:val="single"/>
        </w:rPr>
        <w:t xml:space="preserve">(6) As Supreme Court Justice Clarence Thomas has noted, “Each of the immutable characteristics protected by this [Act] can be known relatively early in a pregnancy, and [this Act] prevents them from becoming the sole criterion for deciding whether the child will live or die.” </w:t>
      </w:r>
      <w:r w:rsidRPr="00D43406">
        <w:rPr>
          <w:i/>
          <w:iCs/>
          <w:color w:val="auto"/>
          <w:u w:val="single"/>
        </w:rPr>
        <w:t>Box v. Planned Parenthood of Indiana and Kentucky</w:t>
      </w:r>
      <w:r w:rsidRPr="00D43406">
        <w:rPr>
          <w:color w:val="auto"/>
          <w:u w:val="single"/>
        </w:rPr>
        <w:t xml:space="preserve">, 139 S.Ct. 1780, 1783 (2019) (Thomas, J., concurring).  </w:t>
      </w:r>
    </w:p>
    <w:p w14:paraId="7CFA24B1" w14:textId="6C54CC7D" w:rsidR="00DF629C" w:rsidRPr="00D43406" w:rsidRDefault="00DF629C" w:rsidP="00DF629C">
      <w:pPr>
        <w:pStyle w:val="SectionBody"/>
        <w:rPr>
          <w:color w:val="auto"/>
          <w:u w:val="single"/>
        </w:rPr>
      </w:pPr>
      <w:r w:rsidRPr="00D43406">
        <w:rPr>
          <w:color w:val="auto"/>
          <w:u w:val="single"/>
        </w:rPr>
        <w:t xml:space="preserve">(7) “Abortion is an act rife with the potential for eugenic manipulation.” </w:t>
      </w:r>
      <w:r w:rsidRPr="00D43406">
        <w:rPr>
          <w:i/>
          <w:iCs/>
          <w:color w:val="auto"/>
          <w:u w:val="single"/>
        </w:rPr>
        <w:t>Id</w:t>
      </w:r>
      <w:r w:rsidRPr="00D43406">
        <w:rPr>
          <w:color w:val="auto"/>
          <w:u w:val="single"/>
        </w:rPr>
        <w:t>. at 1787.</w:t>
      </w:r>
    </w:p>
    <w:p w14:paraId="0151220F" w14:textId="0DDE2E41" w:rsidR="00DF629C" w:rsidRPr="00D43406" w:rsidRDefault="00DF629C" w:rsidP="00DF629C">
      <w:pPr>
        <w:pStyle w:val="SectionBody"/>
        <w:rPr>
          <w:color w:val="auto"/>
          <w:u w:val="single"/>
        </w:rPr>
      </w:pPr>
      <w:r w:rsidRPr="00D43406">
        <w:rPr>
          <w:color w:val="auto"/>
          <w:u w:val="single"/>
        </w:rPr>
        <w:t xml:space="preserve">(8) The </w:t>
      </w:r>
      <w:r w:rsidR="00EB2B08" w:rsidRPr="00D43406">
        <w:rPr>
          <w:color w:val="auto"/>
          <w:u w:val="single"/>
        </w:rPr>
        <w:t>s</w:t>
      </w:r>
      <w:r w:rsidRPr="00D43406">
        <w:rPr>
          <w:color w:val="auto"/>
          <w:u w:val="single"/>
        </w:rPr>
        <w:t xml:space="preserve">tate </w:t>
      </w:r>
      <w:r w:rsidR="00CF5D4D" w:rsidRPr="00D43406">
        <w:rPr>
          <w:color w:val="auto"/>
          <w:u w:val="single"/>
        </w:rPr>
        <w:t>of West Virginia</w:t>
      </w:r>
      <w:r w:rsidRPr="00D43406">
        <w:rPr>
          <w:color w:val="auto"/>
          <w:u w:val="single"/>
        </w:rPr>
        <w:t xml:space="preserve"> maintains a “compelling interest in </w:t>
      </w:r>
      <w:r w:rsidR="000F51B0" w:rsidRPr="00D43406">
        <w:rPr>
          <w:color w:val="auto"/>
          <w:u w:val="single"/>
        </w:rPr>
        <w:t>preventing</w:t>
      </w:r>
      <w:r w:rsidRPr="00D43406">
        <w:rPr>
          <w:color w:val="auto"/>
          <w:u w:val="single"/>
        </w:rPr>
        <w:t xml:space="preserve"> abortion from becoming a tool of modern-day eugenics.” </w:t>
      </w:r>
      <w:r w:rsidRPr="00D43406">
        <w:rPr>
          <w:i/>
          <w:iCs/>
          <w:color w:val="auto"/>
          <w:u w:val="single"/>
        </w:rPr>
        <w:t>Id</w:t>
      </w:r>
      <w:r w:rsidRPr="00D43406">
        <w:rPr>
          <w:color w:val="auto"/>
          <w:u w:val="single"/>
        </w:rPr>
        <w:t>.</w:t>
      </w:r>
    </w:p>
    <w:p w14:paraId="71C5AF62" w14:textId="72EDCC70" w:rsidR="00DF629C" w:rsidRPr="00D43406" w:rsidRDefault="00DF629C" w:rsidP="00DF629C">
      <w:pPr>
        <w:pStyle w:val="SectionBody"/>
        <w:rPr>
          <w:color w:val="auto"/>
          <w:u w:val="single"/>
        </w:rPr>
      </w:pPr>
      <w:r w:rsidRPr="00D43406">
        <w:rPr>
          <w:color w:val="auto"/>
          <w:u w:val="single"/>
        </w:rPr>
        <w:t>(9) Sex-selection abortions are used to prevent the birth of a child of the undesired sex.  Its victims are female.</w:t>
      </w:r>
    </w:p>
    <w:p w14:paraId="66F861FB" w14:textId="1B515E70" w:rsidR="00DF629C" w:rsidRPr="00D43406" w:rsidRDefault="00DF629C" w:rsidP="00DF629C">
      <w:pPr>
        <w:pStyle w:val="SectionBody"/>
        <w:rPr>
          <w:color w:val="auto"/>
          <w:u w:val="single"/>
        </w:rPr>
      </w:pPr>
      <w:r w:rsidRPr="00D43406">
        <w:rPr>
          <w:color w:val="auto"/>
          <w:u w:val="single"/>
        </w:rPr>
        <w:t xml:space="preserve">(10) Researchers at Harvard University, Columbia University, the University of California at Berkeley, and the University of Texas have determined that a substantial disparity exists in births between male and female infants among certain populations. </w:t>
      </w:r>
    </w:p>
    <w:p w14:paraId="1326AAEA" w14:textId="5D8CBFBB" w:rsidR="00DF629C" w:rsidRPr="00D43406" w:rsidRDefault="00DF629C" w:rsidP="00DF629C">
      <w:pPr>
        <w:pStyle w:val="SectionBody"/>
        <w:rPr>
          <w:color w:val="auto"/>
          <w:u w:val="single"/>
        </w:rPr>
      </w:pPr>
      <w:r w:rsidRPr="00D43406">
        <w:rPr>
          <w:color w:val="auto"/>
          <w:u w:val="single"/>
        </w:rPr>
        <w:t>(11) Despite equality under the law being guaranteed to all women in the United States and most of the developed world, sex-selection abortions continue to occur in the United States and other countries around the world.</w:t>
      </w:r>
    </w:p>
    <w:p w14:paraId="7CF37A47" w14:textId="2A6BDF74" w:rsidR="00DF629C" w:rsidRPr="00D43406" w:rsidRDefault="00DF629C" w:rsidP="00DF629C">
      <w:pPr>
        <w:pStyle w:val="SectionBody"/>
        <w:rPr>
          <w:color w:val="auto"/>
          <w:u w:val="single"/>
        </w:rPr>
      </w:pPr>
      <w:r w:rsidRPr="00D43406">
        <w:rPr>
          <w:color w:val="auto"/>
          <w:u w:val="single"/>
        </w:rPr>
        <w:t>(12) Americans overwhelmingly oppose abortions performed for reasons of sex selection. A 2012 poll conducted by the Charlotte Lozier Institute found that 77</w:t>
      </w:r>
      <w:r w:rsidR="00EB2B08" w:rsidRPr="00D43406">
        <w:rPr>
          <w:color w:val="auto"/>
          <w:u w:val="single"/>
        </w:rPr>
        <w:t xml:space="preserve"> percent</w:t>
      </w:r>
      <w:r w:rsidRPr="00D43406">
        <w:rPr>
          <w:color w:val="auto"/>
          <w:u w:val="single"/>
        </w:rPr>
        <w:t xml:space="preserve"> of respondents opposed abortion in instances of sex selection (specifically, abortion of girls). These results reflect the long-held legal traditions and mores of Americans in support of individual equality without respect to race, ethnicity, or sex. Charlotte Lozier Institute, Sex-selection Abortion: Worldwide Son-bias Fueled by Population Policy Abuse, May 30, 2012.</w:t>
      </w:r>
    </w:p>
    <w:p w14:paraId="54F64374" w14:textId="0EEA67E2" w:rsidR="00DF629C" w:rsidRPr="00D43406" w:rsidRDefault="00DF629C" w:rsidP="00DF629C">
      <w:pPr>
        <w:pStyle w:val="SectionBody"/>
        <w:rPr>
          <w:color w:val="auto"/>
          <w:u w:val="single"/>
        </w:rPr>
      </w:pPr>
      <w:r w:rsidRPr="00D43406">
        <w:rPr>
          <w:color w:val="auto"/>
          <w:u w:val="single"/>
        </w:rPr>
        <w:t xml:space="preserve">(13) Unborn human beings perceived as “handicapped” or “disabled,” such as those with Down syndrome or other chromosomal or genetic abnormalities or those with operable conditions such as spina bifida and cleft palate, are routinely aborted in the United States and in other </w:t>
      </w:r>
      <w:r w:rsidRPr="00D43406">
        <w:rPr>
          <w:color w:val="auto"/>
          <w:u w:val="single"/>
        </w:rPr>
        <w:lastRenderedPageBreak/>
        <w:t>countries around the world.</w:t>
      </w:r>
    </w:p>
    <w:p w14:paraId="736E1C9A" w14:textId="3A302E8D" w:rsidR="00DF629C" w:rsidRPr="00D43406" w:rsidRDefault="00DF629C" w:rsidP="00DF629C">
      <w:pPr>
        <w:pStyle w:val="SectionBody"/>
        <w:rPr>
          <w:color w:val="auto"/>
          <w:u w:val="single"/>
        </w:rPr>
      </w:pPr>
      <w:r w:rsidRPr="00D43406">
        <w:rPr>
          <w:color w:val="auto"/>
          <w:u w:val="single"/>
        </w:rPr>
        <w:t>(14) Abortions predicated on the presence or presumed presence of genetic abnormalities continue to occur despite the increasingly favorable post-natal outcomes for human beings perceived as “handicapped” or “disabled.” Pharmaceutical treatments, gene therapies, and prosthetic advances have given formerly “handicapped” and “disabled” human beings much greater opportunities for survival and success than ever before. Importantly, surgical intervention now includes the availability of intrauterine surgery.</w:t>
      </w:r>
    </w:p>
    <w:p w14:paraId="6EFDD89C" w14:textId="5BDA6EE3" w:rsidR="00DF629C" w:rsidRPr="00D43406" w:rsidRDefault="00DF629C" w:rsidP="00DF629C">
      <w:pPr>
        <w:pStyle w:val="SectionBody"/>
        <w:rPr>
          <w:color w:val="auto"/>
          <w:u w:val="single"/>
        </w:rPr>
      </w:pPr>
      <w:r w:rsidRPr="00D43406">
        <w:rPr>
          <w:color w:val="auto"/>
          <w:u w:val="single"/>
        </w:rPr>
        <w:t>(b)</w:t>
      </w:r>
      <w:r w:rsidR="00795F4F" w:rsidRPr="00D43406">
        <w:rPr>
          <w:color w:val="auto"/>
          <w:u w:val="single"/>
        </w:rPr>
        <w:t xml:space="preserve"> </w:t>
      </w:r>
      <w:r w:rsidRPr="00D43406">
        <w:rPr>
          <w:color w:val="auto"/>
          <w:u w:val="single"/>
        </w:rPr>
        <w:t>Based on the findings in subsection (a), it is the intent of the Legislature, through this Act and any regulations and policies promulgated hereunder, to prohibit the practice of non-therapeutic or elective abortion for the purpose of terminating the life of an unborn human being because of that human being’s race, sex, or the presence or presumed presence of a genetic abnormality.</w:t>
      </w:r>
    </w:p>
    <w:p w14:paraId="07F7F819" w14:textId="77777777" w:rsidR="00CC1C8E" w:rsidRPr="00D43406" w:rsidRDefault="00CC1C8E" w:rsidP="00DF629C">
      <w:pPr>
        <w:pStyle w:val="SectionHeading"/>
        <w:rPr>
          <w:color w:val="auto"/>
          <w:u w:val="single"/>
        </w:rPr>
        <w:sectPr w:rsidR="00CC1C8E" w:rsidRPr="00D43406" w:rsidSect="00B76592">
          <w:headerReference w:type="first" r:id="rId14"/>
          <w:footerReference w:type="first" r:id="rId15"/>
          <w:type w:val="continuous"/>
          <w:pgSz w:w="12240" w:h="15840" w:code="1"/>
          <w:pgMar w:top="1440" w:right="1440" w:bottom="1440" w:left="1440" w:header="720" w:footer="720" w:gutter="0"/>
          <w:lnNumType w:countBy="1" w:restart="newSection"/>
          <w:cols w:space="720"/>
          <w:docGrid w:linePitch="360"/>
        </w:sectPr>
      </w:pPr>
    </w:p>
    <w:p w14:paraId="43F8F724" w14:textId="651A4FF9" w:rsidR="00DF629C" w:rsidRPr="00D43406" w:rsidRDefault="00DF629C" w:rsidP="00DF629C">
      <w:pPr>
        <w:pStyle w:val="SectionHeading"/>
        <w:rPr>
          <w:color w:val="auto"/>
          <w:u w:val="single"/>
        </w:rPr>
      </w:pPr>
      <w:r w:rsidRPr="00D43406">
        <w:rPr>
          <w:color w:val="auto"/>
          <w:u w:val="single"/>
        </w:rPr>
        <w:t>§16-</w:t>
      </w:r>
      <w:r w:rsidR="006665AF" w:rsidRPr="00D43406">
        <w:rPr>
          <w:color w:val="auto"/>
          <w:u w:val="single"/>
        </w:rPr>
        <w:t>2Q</w:t>
      </w:r>
      <w:r w:rsidRPr="00D43406">
        <w:rPr>
          <w:color w:val="auto"/>
          <w:u w:val="single"/>
        </w:rPr>
        <w:t xml:space="preserve">-3. Definitions. </w:t>
      </w:r>
    </w:p>
    <w:p w14:paraId="32430A3F" w14:textId="791DF7F0" w:rsidR="00795F4F" w:rsidRPr="00D43406" w:rsidRDefault="00795F4F" w:rsidP="00795F4F">
      <w:pPr>
        <w:pStyle w:val="SectionBody"/>
        <w:rPr>
          <w:color w:val="auto"/>
          <w:u w:val="single"/>
        </w:rPr>
      </w:pPr>
      <w:r w:rsidRPr="00D43406">
        <w:rPr>
          <w:color w:val="auto"/>
          <w:u w:val="single"/>
        </w:rPr>
        <w:t xml:space="preserve">As used in this </w:t>
      </w:r>
      <w:r w:rsidR="00F21CAE" w:rsidRPr="00D43406">
        <w:rPr>
          <w:color w:val="auto"/>
          <w:u w:val="single"/>
        </w:rPr>
        <w:t>article</w:t>
      </w:r>
      <w:r w:rsidRPr="00D43406">
        <w:rPr>
          <w:color w:val="auto"/>
          <w:u w:val="single"/>
        </w:rPr>
        <w:t xml:space="preserve"> only:</w:t>
      </w:r>
    </w:p>
    <w:p w14:paraId="2C762AEA" w14:textId="5842E9C0" w:rsidR="00795F4F" w:rsidRPr="00D43406" w:rsidRDefault="00795F4F" w:rsidP="00795F4F">
      <w:pPr>
        <w:pStyle w:val="SectionBody"/>
        <w:rPr>
          <w:color w:val="auto"/>
          <w:u w:val="single"/>
        </w:rPr>
      </w:pPr>
      <w:r w:rsidRPr="00D43406">
        <w:rPr>
          <w:color w:val="auto"/>
          <w:u w:val="single"/>
        </w:rPr>
        <w:t>“Abortion” means the use or prescription of an instrument, medicine, drug, or other substance or device with the intent to terminate a clinically diagnosable pregnancy for reasons other than to increase the probability of a live birth, to preserve the life or health of the unborn human being, to terminate an ectopic pregnancy, or to remove a dead unborn human being.</w:t>
      </w:r>
    </w:p>
    <w:p w14:paraId="146ACEE3" w14:textId="417140BA" w:rsidR="00795F4F" w:rsidRPr="00D43406" w:rsidRDefault="00795F4F" w:rsidP="00795F4F">
      <w:pPr>
        <w:pStyle w:val="SectionBody"/>
        <w:rPr>
          <w:color w:val="auto"/>
          <w:u w:val="single"/>
        </w:rPr>
      </w:pPr>
      <w:r w:rsidRPr="00D43406">
        <w:rPr>
          <w:color w:val="auto"/>
          <w:u w:val="single"/>
        </w:rPr>
        <w:t xml:space="preserve">“Attempt to perform or induce an abortion” means to do or omit anything that, under the circumstances as the person believes them to be, is an act or omission that constitutes a substantial step in a course of conduct planned to culminate in the performance or induction of an abortion in violation of this </w:t>
      </w:r>
      <w:r w:rsidR="00F21CAE" w:rsidRPr="00D43406">
        <w:rPr>
          <w:color w:val="auto"/>
          <w:u w:val="single"/>
        </w:rPr>
        <w:t>article</w:t>
      </w:r>
      <w:r w:rsidRPr="00D43406">
        <w:rPr>
          <w:color w:val="auto"/>
          <w:u w:val="single"/>
        </w:rPr>
        <w:t>.</w:t>
      </w:r>
    </w:p>
    <w:p w14:paraId="7E286983" w14:textId="7860F2E0" w:rsidR="00795F4F" w:rsidRPr="00D43406" w:rsidRDefault="00795F4F" w:rsidP="00795F4F">
      <w:pPr>
        <w:pStyle w:val="SectionBody"/>
        <w:rPr>
          <w:color w:val="auto"/>
          <w:u w:val="single"/>
        </w:rPr>
      </w:pPr>
      <w:r w:rsidRPr="00D43406">
        <w:rPr>
          <w:color w:val="auto"/>
          <w:u w:val="single"/>
        </w:rPr>
        <w:t>“Because of race” means on account of the race or racial makeup of the unborn human being.</w:t>
      </w:r>
    </w:p>
    <w:p w14:paraId="0887275C" w14:textId="3B806AD3" w:rsidR="00795F4F" w:rsidRPr="00D43406" w:rsidRDefault="00795F4F" w:rsidP="00795F4F">
      <w:pPr>
        <w:pStyle w:val="SectionBody"/>
        <w:rPr>
          <w:color w:val="auto"/>
          <w:u w:val="single"/>
        </w:rPr>
      </w:pPr>
      <w:r w:rsidRPr="00D43406">
        <w:rPr>
          <w:color w:val="auto"/>
          <w:u w:val="single"/>
        </w:rPr>
        <w:t xml:space="preserve">“Because of the presence of a genetic abnormality” means on account of the presence or presumed presence of a genetic abnormality in the unborn human being including, but not limited </w:t>
      </w:r>
      <w:r w:rsidRPr="00D43406">
        <w:rPr>
          <w:color w:val="auto"/>
          <w:u w:val="single"/>
        </w:rPr>
        <w:lastRenderedPageBreak/>
        <w:t>to, chromosomal disorders or morphological malformations occurring as the result of abnormal gene expression.</w:t>
      </w:r>
    </w:p>
    <w:p w14:paraId="739805D0" w14:textId="697AE7D8" w:rsidR="00795F4F" w:rsidRPr="00D43406" w:rsidRDefault="00795F4F" w:rsidP="00795F4F">
      <w:pPr>
        <w:pStyle w:val="SectionBody"/>
        <w:rPr>
          <w:color w:val="auto"/>
          <w:u w:val="single"/>
        </w:rPr>
      </w:pPr>
      <w:r w:rsidRPr="00D43406">
        <w:rPr>
          <w:color w:val="auto"/>
          <w:u w:val="single"/>
        </w:rPr>
        <w:t>“Because of sex” means on account of the biological sex of the unborn human being.</w:t>
      </w:r>
    </w:p>
    <w:p w14:paraId="3F549797" w14:textId="139A3EDC" w:rsidR="00795F4F" w:rsidRPr="00D43406" w:rsidRDefault="00795F4F" w:rsidP="00795F4F">
      <w:pPr>
        <w:pStyle w:val="SectionBody"/>
        <w:rPr>
          <w:color w:val="auto"/>
          <w:u w:val="single"/>
        </w:rPr>
      </w:pPr>
      <w:r w:rsidRPr="00D43406">
        <w:rPr>
          <w:color w:val="auto"/>
          <w:u w:val="single"/>
        </w:rPr>
        <w:t>“Conception” means the fusion of human spermatozoon with a human ovum.</w:t>
      </w:r>
    </w:p>
    <w:p w14:paraId="12C42B8D" w14:textId="32840AF4" w:rsidR="00795F4F" w:rsidRPr="00D43406" w:rsidRDefault="00F21CAE" w:rsidP="00795F4F">
      <w:pPr>
        <w:pStyle w:val="SectionBody"/>
        <w:rPr>
          <w:color w:val="auto"/>
          <w:u w:val="single"/>
        </w:rPr>
      </w:pPr>
      <w:r w:rsidRPr="00D43406">
        <w:rPr>
          <w:color w:val="auto"/>
          <w:u w:val="single"/>
        </w:rPr>
        <w:t>“Commissioner” means the commissioner of the Bureau of Public Health.</w:t>
      </w:r>
    </w:p>
    <w:p w14:paraId="23DBE71A" w14:textId="6944C5D0" w:rsidR="00795F4F" w:rsidRPr="00D43406" w:rsidRDefault="00795F4F" w:rsidP="00795F4F">
      <w:pPr>
        <w:pStyle w:val="SectionBody"/>
        <w:rPr>
          <w:color w:val="auto"/>
          <w:u w:val="single"/>
        </w:rPr>
      </w:pPr>
      <w:r w:rsidRPr="00D43406">
        <w:rPr>
          <w:color w:val="auto"/>
          <w:u w:val="single"/>
        </w:rPr>
        <w:t xml:space="preserve">“Human being” means an individual member of the species Homo sapiens, from and after the point of conception. </w:t>
      </w:r>
      <w:r w:rsidRPr="00D43406">
        <w:rPr>
          <w:i/>
          <w:iCs/>
          <w:color w:val="auto"/>
          <w:u w:val="single"/>
        </w:rPr>
        <w:t>Planned Parenthood Minnesota, North Dakota, South Dakota v. Rounds</w:t>
      </w:r>
      <w:r w:rsidRPr="00D43406">
        <w:rPr>
          <w:color w:val="auto"/>
          <w:u w:val="single"/>
        </w:rPr>
        <w:t>, 530 F.3d 724, 735-36 (8th Cir. 2008); Plan</w:t>
      </w:r>
      <w:r w:rsidRPr="00D43406">
        <w:rPr>
          <w:i/>
          <w:iCs/>
          <w:color w:val="auto"/>
          <w:u w:val="single"/>
        </w:rPr>
        <w:t>ned Parenthood of Indiana, Inc. v. Commissioner of Indiana State Dept. of Health</w:t>
      </w:r>
      <w:r w:rsidRPr="00D43406">
        <w:rPr>
          <w:color w:val="auto"/>
          <w:u w:val="single"/>
        </w:rPr>
        <w:t>, 794 F.Supp.2d 892, 917-18 (S.Dist. Ind. 2011).</w:t>
      </w:r>
    </w:p>
    <w:p w14:paraId="445BFF7B" w14:textId="2FBB9100" w:rsidR="00795F4F" w:rsidRPr="00D43406" w:rsidRDefault="00795F4F" w:rsidP="00795F4F">
      <w:pPr>
        <w:pStyle w:val="SectionBody"/>
        <w:rPr>
          <w:color w:val="auto"/>
          <w:u w:val="single"/>
        </w:rPr>
      </w:pPr>
      <w:r w:rsidRPr="00D43406">
        <w:rPr>
          <w:color w:val="auto"/>
          <w:u w:val="single"/>
        </w:rPr>
        <w:t>“Major bodily function” includes, but is not limited to, functions of the immune system, normal cell growth, and bladder, bowel, brain, circulatory, digestive, endocrine, neurological, reproductive, and respiratory functions.</w:t>
      </w:r>
    </w:p>
    <w:p w14:paraId="129833D5" w14:textId="77777777" w:rsidR="00795F4F" w:rsidRPr="00D43406" w:rsidRDefault="00795F4F" w:rsidP="00795F4F">
      <w:pPr>
        <w:pStyle w:val="SectionBody"/>
        <w:rPr>
          <w:color w:val="auto"/>
          <w:u w:val="single"/>
        </w:rPr>
      </w:pPr>
      <w:r w:rsidRPr="00D43406">
        <w:rPr>
          <w:color w:val="auto"/>
          <w:u w:val="single"/>
        </w:rPr>
        <w:t>“Medical emergency” means a condition in which, on the basis of the physician’s good faith clinical judgment, an abortion is necessary to preserve the life of a pregnant woman whose life is endangered by a physical disorder, physical illness, or physical injury, including a life-endangering physical condition arising from the pregnancy itself, or when the continuation of the pregnancy will create a serious risk of substantial and irreversible impairment of a major bodily function.</w:t>
      </w:r>
    </w:p>
    <w:p w14:paraId="55480017" w14:textId="244FB8B3" w:rsidR="00795F4F" w:rsidRPr="00D43406" w:rsidRDefault="00795F4F" w:rsidP="00795F4F">
      <w:pPr>
        <w:pStyle w:val="SectionBody"/>
        <w:rPr>
          <w:color w:val="auto"/>
          <w:u w:val="single"/>
        </w:rPr>
      </w:pPr>
      <w:r w:rsidRPr="00D43406">
        <w:rPr>
          <w:color w:val="auto"/>
          <w:u w:val="single"/>
        </w:rPr>
        <w:t xml:space="preserve">“Physician” or “referring physician” means a person licensed to practice medicine in the State of West Virginia. </w:t>
      </w:r>
    </w:p>
    <w:p w14:paraId="19CC6773" w14:textId="77777777" w:rsidR="00CC1C8E" w:rsidRPr="00D43406" w:rsidRDefault="00CC1C8E" w:rsidP="00DF629C">
      <w:pPr>
        <w:pStyle w:val="SectionHeading"/>
        <w:rPr>
          <w:color w:val="auto"/>
          <w:u w:val="single"/>
        </w:rPr>
        <w:sectPr w:rsidR="00CC1C8E" w:rsidRPr="00D43406" w:rsidSect="00B76592">
          <w:type w:val="continuous"/>
          <w:pgSz w:w="12240" w:h="15840" w:code="1"/>
          <w:pgMar w:top="1440" w:right="1440" w:bottom="1440" w:left="1440" w:header="720" w:footer="720" w:gutter="0"/>
          <w:lnNumType w:countBy="1" w:restart="newSection"/>
          <w:cols w:space="720"/>
          <w:docGrid w:linePitch="360"/>
        </w:sectPr>
      </w:pPr>
    </w:p>
    <w:p w14:paraId="5218D685" w14:textId="6DBDA789" w:rsidR="00DF629C" w:rsidRPr="00D43406" w:rsidRDefault="00DF629C" w:rsidP="00DF629C">
      <w:pPr>
        <w:pStyle w:val="SectionHeading"/>
        <w:rPr>
          <w:color w:val="auto"/>
          <w:u w:val="single"/>
        </w:rPr>
      </w:pPr>
      <w:r w:rsidRPr="00D43406">
        <w:rPr>
          <w:color w:val="auto"/>
          <w:u w:val="single"/>
        </w:rPr>
        <w:t>§16-</w:t>
      </w:r>
      <w:r w:rsidR="006665AF" w:rsidRPr="00D43406">
        <w:rPr>
          <w:color w:val="auto"/>
          <w:u w:val="single"/>
        </w:rPr>
        <w:t>2Q</w:t>
      </w:r>
      <w:r w:rsidRPr="00D43406">
        <w:rPr>
          <w:color w:val="auto"/>
          <w:u w:val="single"/>
        </w:rPr>
        <w:t xml:space="preserve">-4. Abortion may not be performed because of race, sex, or genetic abnormality, except in a medical emergency. </w:t>
      </w:r>
    </w:p>
    <w:p w14:paraId="6D95458A" w14:textId="144657EC" w:rsidR="00795F4F" w:rsidRPr="00D43406" w:rsidRDefault="00795F4F" w:rsidP="00795F4F">
      <w:pPr>
        <w:pStyle w:val="SectionBody"/>
        <w:rPr>
          <w:color w:val="auto"/>
          <w:u w:val="single"/>
        </w:rPr>
      </w:pPr>
      <w:r w:rsidRPr="00D43406">
        <w:rPr>
          <w:color w:val="auto"/>
          <w:u w:val="single"/>
        </w:rPr>
        <w:t xml:space="preserve">(a) Except in a medical emergency, as defined in </w:t>
      </w:r>
      <w:r w:rsidR="004807E6" w:rsidRPr="00D43406">
        <w:rPr>
          <w:color w:val="auto"/>
          <w:u w:val="single"/>
        </w:rPr>
        <w:t>§16-2Q-3</w:t>
      </w:r>
      <w:r w:rsidRPr="00D43406">
        <w:rPr>
          <w:color w:val="auto"/>
          <w:u w:val="single"/>
        </w:rPr>
        <w:t xml:space="preserve"> of this </w:t>
      </w:r>
      <w:r w:rsidR="004807E6" w:rsidRPr="00D43406">
        <w:rPr>
          <w:color w:val="auto"/>
          <w:u w:val="single"/>
        </w:rPr>
        <w:t>code</w:t>
      </w:r>
      <w:r w:rsidRPr="00D43406">
        <w:rPr>
          <w:color w:val="auto"/>
          <w:u w:val="single"/>
        </w:rPr>
        <w:t xml:space="preserve">, a person </w:t>
      </w:r>
      <w:r w:rsidR="006665AF" w:rsidRPr="00D43406">
        <w:rPr>
          <w:color w:val="auto"/>
          <w:u w:val="single"/>
        </w:rPr>
        <w:t>may</w:t>
      </w:r>
      <w:r w:rsidRPr="00D43406">
        <w:rPr>
          <w:color w:val="auto"/>
          <w:u w:val="single"/>
        </w:rPr>
        <w:t xml:space="preserve"> not perform, induce, or attempt to perform or induce an abortion unless the physician who is to perform or induce the abortion has first confirmed that the abortion is not being sought because of the race or sex of the unborn human being or because of the presence or presumed presence </w:t>
      </w:r>
      <w:r w:rsidRPr="00D43406">
        <w:rPr>
          <w:color w:val="auto"/>
          <w:u w:val="single"/>
        </w:rPr>
        <w:lastRenderedPageBreak/>
        <w:t xml:space="preserve">of a genetic abnormality and documented these facts in the maternal patient’s chart, as well as in the report to be filed with the </w:t>
      </w:r>
      <w:r w:rsidR="00CC1C8E" w:rsidRPr="00D43406">
        <w:rPr>
          <w:color w:val="auto"/>
          <w:u w:val="single"/>
        </w:rPr>
        <w:t>commissioner</w:t>
      </w:r>
      <w:r w:rsidRPr="00D43406">
        <w:rPr>
          <w:color w:val="auto"/>
          <w:u w:val="single"/>
        </w:rPr>
        <w:t xml:space="preserve"> as set forth in subsection (c) of this section. </w:t>
      </w:r>
    </w:p>
    <w:p w14:paraId="1299BFCA" w14:textId="718331C0" w:rsidR="00795F4F" w:rsidRPr="00D43406" w:rsidRDefault="00795F4F" w:rsidP="00795F4F">
      <w:pPr>
        <w:pStyle w:val="SectionBody"/>
        <w:rPr>
          <w:color w:val="auto"/>
          <w:u w:val="single"/>
        </w:rPr>
      </w:pPr>
      <w:r w:rsidRPr="00D43406">
        <w:rPr>
          <w:color w:val="auto"/>
          <w:u w:val="single"/>
        </w:rPr>
        <w:t xml:space="preserve">(b) Except in a medical emergency, as defined in </w:t>
      </w:r>
      <w:r w:rsidR="004807E6" w:rsidRPr="00D43406">
        <w:rPr>
          <w:color w:val="auto"/>
          <w:u w:val="single"/>
        </w:rPr>
        <w:t>§16-2Q-3 of this code</w:t>
      </w:r>
      <w:r w:rsidRPr="00D43406">
        <w:rPr>
          <w:color w:val="auto"/>
          <w:u w:val="single"/>
        </w:rPr>
        <w:t xml:space="preserve">, a person </w:t>
      </w:r>
      <w:r w:rsidR="006665AF" w:rsidRPr="00D43406">
        <w:rPr>
          <w:color w:val="auto"/>
          <w:u w:val="single"/>
        </w:rPr>
        <w:t>may not</w:t>
      </w:r>
      <w:r w:rsidRPr="00D43406">
        <w:rPr>
          <w:color w:val="auto"/>
          <w:u w:val="single"/>
        </w:rPr>
        <w:t xml:space="preserve"> intentionally or knowingly perform, induce, or attempt to perform or induce an abortion of an unborn human being if the abortion is being sought because of the race or sex of the unborn human being or because of the presence or presumed presence of a genetic abnormality.</w:t>
      </w:r>
    </w:p>
    <w:p w14:paraId="77A1A09C" w14:textId="1FCD7396" w:rsidR="00795F4F" w:rsidRPr="00D43406" w:rsidRDefault="00795F4F" w:rsidP="00795F4F">
      <w:pPr>
        <w:pStyle w:val="SectionBody"/>
        <w:rPr>
          <w:color w:val="auto"/>
          <w:u w:val="single"/>
        </w:rPr>
      </w:pPr>
      <w:r w:rsidRPr="00D43406">
        <w:rPr>
          <w:color w:val="auto"/>
          <w:u w:val="single"/>
        </w:rPr>
        <w:t xml:space="preserve">(c) In every case in which a physician performs or induces an abortion on an unborn human being, the physician shall within 15 days of the procedure cause to be filed with the </w:t>
      </w:r>
      <w:r w:rsidR="00CC1C8E" w:rsidRPr="00D43406">
        <w:rPr>
          <w:color w:val="auto"/>
          <w:u w:val="single"/>
        </w:rPr>
        <w:t>commissioner</w:t>
      </w:r>
      <w:r w:rsidRPr="00D43406">
        <w:rPr>
          <w:color w:val="auto"/>
          <w:u w:val="single"/>
        </w:rPr>
        <w:t xml:space="preserve">, on a form supplied by the </w:t>
      </w:r>
      <w:r w:rsidR="00CC1C8E" w:rsidRPr="00D43406">
        <w:rPr>
          <w:color w:val="auto"/>
          <w:u w:val="single"/>
        </w:rPr>
        <w:t>commissioner</w:t>
      </w:r>
      <w:r w:rsidRPr="00D43406">
        <w:rPr>
          <w:color w:val="auto"/>
          <w:u w:val="single"/>
        </w:rPr>
        <w:t>, a report containing the following information:</w:t>
      </w:r>
    </w:p>
    <w:p w14:paraId="7CA67A66" w14:textId="3B647A97" w:rsidR="00795F4F" w:rsidRPr="00D43406" w:rsidRDefault="00795F4F" w:rsidP="00795F4F">
      <w:pPr>
        <w:pStyle w:val="SectionBody"/>
        <w:rPr>
          <w:color w:val="auto"/>
          <w:u w:val="single"/>
        </w:rPr>
      </w:pPr>
      <w:r w:rsidRPr="00D43406">
        <w:rPr>
          <w:color w:val="auto"/>
          <w:u w:val="single"/>
        </w:rPr>
        <w:t>(1) Date the abortion was performed;</w:t>
      </w:r>
    </w:p>
    <w:p w14:paraId="7123C584" w14:textId="2E82EF3C" w:rsidR="00795F4F" w:rsidRPr="00D43406" w:rsidRDefault="00795F4F" w:rsidP="00795F4F">
      <w:pPr>
        <w:pStyle w:val="SectionBody"/>
        <w:rPr>
          <w:color w:val="auto"/>
          <w:u w:val="single"/>
        </w:rPr>
      </w:pPr>
      <w:r w:rsidRPr="00D43406">
        <w:rPr>
          <w:color w:val="auto"/>
          <w:u w:val="single"/>
        </w:rPr>
        <w:t>(2) Specific method of abortion used;</w:t>
      </w:r>
    </w:p>
    <w:p w14:paraId="097D6486" w14:textId="180FE498" w:rsidR="00795F4F" w:rsidRPr="00D43406" w:rsidRDefault="00795F4F" w:rsidP="00795F4F">
      <w:pPr>
        <w:pStyle w:val="SectionBody"/>
        <w:rPr>
          <w:color w:val="auto"/>
          <w:u w:val="single"/>
        </w:rPr>
      </w:pPr>
      <w:r w:rsidRPr="00D43406">
        <w:rPr>
          <w:color w:val="auto"/>
          <w:u w:val="single"/>
        </w:rPr>
        <w:t>(3) Whether the race of, sex of, or the presence or presumed presence of any genetic abnormality in the unborn human being had been detected at the time of the abortion by genetic testin</w:t>
      </w:r>
      <w:r w:rsidR="00F21CAE" w:rsidRPr="00D43406">
        <w:rPr>
          <w:color w:val="auto"/>
          <w:u w:val="single"/>
        </w:rPr>
        <w:t xml:space="preserve">g, </w:t>
      </w:r>
      <w:r w:rsidRPr="00D43406">
        <w:rPr>
          <w:color w:val="auto"/>
          <w:u w:val="single"/>
        </w:rPr>
        <w:t>such as maternal serum tests</w:t>
      </w:r>
      <w:r w:rsidR="00F21CAE" w:rsidRPr="00D43406">
        <w:rPr>
          <w:color w:val="auto"/>
          <w:u w:val="single"/>
        </w:rPr>
        <w:t>,</w:t>
      </w:r>
      <w:r w:rsidRPr="00D43406">
        <w:rPr>
          <w:color w:val="auto"/>
          <w:u w:val="single"/>
        </w:rPr>
        <w:t xml:space="preserve"> or ultrasound</w:t>
      </w:r>
      <w:r w:rsidR="00F21CAE" w:rsidRPr="00D43406">
        <w:rPr>
          <w:color w:val="auto"/>
          <w:u w:val="single"/>
        </w:rPr>
        <w:t>,</w:t>
      </w:r>
      <w:r w:rsidRPr="00D43406">
        <w:rPr>
          <w:color w:val="auto"/>
          <w:u w:val="single"/>
        </w:rPr>
        <w:t xml:space="preserve"> such as by nuchal translucency screening (NT), or by other forms of testing; and</w:t>
      </w:r>
    </w:p>
    <w:p w14:paraId="77548C4B" w14:textId="2ECBF5A6" w:rsidR="00795F4F" w:rsidRPr="00D43406" w:rsidRDefault="00795F4F" w:rsidP="00795F4F">
      <w:pPr>
        <w:pStyle w:val="SectionBody"/>
        <w:rPr>
          <w:color w:val="auto"/>
          <w:u w:val="single"/>
        </w:rPr>
      </w:pPr>
      <w:r w:rsidRPr="00D43406">
        <w:rPr>
          <w:color w:val="auto"/>
          <w:u w:val="single"/>
        </w:rPr>
        <w:t>(4) A statement confirming that the reason for the abortion, as stated by the maternal patient, was not because of the unborn human being’s race or sex or the presence or presumed presence of any genetic abnormality.</w:t>
      </w:r>
    </w:p>
    <w:p w14:paraId="1B6D9153" w14:textId="2BCD262F" w:rsidR="00795F4F" w:rsidRPr="00D43406" w:rsidRDefault="00795F4F" w:rsidP="00795F4F">
      <w:pPr>
        <w:pStyle w:val="SectionBody"/>
        <w:rPr>
          <w:color w:val="auto"/>
          <w:u w:val="single"/>
        </w:rPr>
      </w:pPr>
      <w:r w:rsidRPr="00D43406">
        <w:rPr>
          <w:color w:val="auto"/>
          <w:u w:val="single"/>
        </w:rPr>
        <w:t>(5) Probable health consequences of the abortion and specific abortion method used.</w:t>
      </w:r>
    </w:p>
    <w:p w14:paraId="4C839707" w14:textId="3FA96268" w:rsidR="00795F4F" w:rsidRPr="00D43406" w:rsidRDefault="00795F4F" w:rsidP="00795F4F">
      <w:pPr>
        <w:pStyle w:val="SectionBody"/>
        <w:rPr>
          <w:color w:val="auto"/>
          <w:u w:val="single"/>
        </w:rPr>
      </w:pPr>
      <w:r w:rsidRPr="00D43406">
        <w:rPr>
          <w:color w:val="auto"/>
          <w:u w:val="single"/>
        </w:rPr>
        <w:t>The physician shall sign the form as his or her attestation under oath that the information stated is true and correct to the best of his or her knowledge.</w:t>
      </w:r>
    </w:p>
    <w:p w14:paraId="43B5F3E1" w14:textId="5B92710C" w:rsidR="00795F4F" w:rsidRPr="00D43406" w:rsidRDefault="00795F4F" w:rsidP="00795F4F">
      <w:pPr>
        <w:pStyle w:val="SectionBody"/>
        <w:rPr>
          <w:color w:val="auto"/>
          <w:u w:val="single"/>
        </w:rPr>
      </w:pPr>
      <w:r w:rsidRPr="00D43406">
        <w:rPr>
          <w:color w:val="auto"/>
          <w:u w:val="single"/>
        </w:rPr>
        <w:t xml:space="preserve">(d) Reports required and submitted under subsection (c) of this section </w:t>
      </w:r>
      <w:r w:rsidR="006665AF" w:rsidRPr="00D43406">
        <w:rPr>
          <w:color w:val="auto"/>
          <w:u w:val="single"/>
        </w:rPr>
        <w:t>may not</w:t>
      </w:r>
      <w:r w:rsidRPr="00D43406">
        <w:rPr>
          <w:color w:val="auto"/>
          <w:u w:val="single"/>
        </w:rPr>
        <w:t xml:space="preserve"> contain the name of the maternal patient upon whom the abortion was performed or any other information or identifiers that would make it possible to identify, in any manner or under any circumstances, a woman who obtained or sought to obtain an abortion.</w:t>
      </w:r>
    </w:p>
    <w:p w14:paraId="75876F9A" w14:textId="77777777" w:rsidR="00CC1C8E" w:rsidRPr="00D43406" w:rsidRDefault="00CC1C8E" w:rsidP="00DF629C">
      <w:pPr>
        <w:pStyle w:val="SectionHeading"/>
        <w:rPr>
          <w:color w:val="auto"/>
          <w:u w:val="single"/>
        </w:rPr>
        <w:sectPr w:rsidR="00CC1C8E" w:rsidRPr="00D43406" w:rsidSect="00B76592">
          <w:type w:val="continuous"/>
          <w:pgSz w:w="12240" w:h="15840" w:code="1"/>
          <w:pgMar w:top="1440" w:right="1440" w:bottom="1440" w:left="1440" w:header="720" w:footer="720" w:gutter="0"/>
          <w:lnNumType w:countBy="1" w:restart="newSection"/>
          <w:cols w:space="720"/>
          <w:docGrid w:linePitch="360"/>
        </w:sectPr>
      </w:pPr>
    </w:p>
    <w:p w14:paraId="11E4FE4F" w14:textId="3CB8500B" w:rsidR="00DF629C" w:rsidRPr="00D43406" w:rsidRDefault="00DF629C" w:rsidP="00DF629C">
      <w:pPr>
        <w:pStyle w:val="SectionHeading"/>
        <w:rPr>
          <w:color w:val="auto"/>
          <w:u w:val="single"/>
        </w:rPr>
      </w:pPr>
      <w:r w:rsidRPr="00D43406">
        <w:rPr>
          <w:color w:val="auto"/>
          <w:u w:val="single"/>
        </w:rPr>
        <w:lastRenderedPageBreak/>
        <w:t>§16-</w:t>
      </w:r>
      <w:r w:rsidR="006665AF" w:rsidRPr="00D43406">
        <w:rPr>
          <w:color w:val="auto"/>
          <w:u w:val="single"/>
        </w:rPr>
        <w:t>2Q</w:t>
      </w:r>
      <w:r w:rsidRPr="00D43406">
        <w:rPr>
          <w:color w:val="auto"/>
          <w:u w:val="single"/>
        </w:rPr>
        <w:t xml:space="preserve">-5. Reporting Forms. </w:t>
      </w:r>
    </w:p>
    <w:p w14:paraId="0D8E7A4D" w14:textId="75080492" w:rsidR="00795F4F" w:rsidRPr="00D43406" w:rsidRDefault="00795F4F" w:rsidP="00795F4F">
      <w:pPr>
        <w:pStyle w:val="SectionBody"/>
        <w:rPr>
          <w:color w:val="auto"/>
          <w:u w:val="single"/>
        </w:rPr>
      </w:pPr>
      <w:r w:rsidRPr="00D43406">
        <w:rPr>
          <w:color w:val="auto"/>
          <w:u w:val="single"/>
        </w:rPr>
        <w:t xml:space="preserve">The </w:t>
      </w:r>
      <w:r w:rsidR="00F21CAE" w:rsidRPr="00D43406">
        <w:rPr>
          <w:color w:val="auto"/>
          <w:u w:val="single"/>
        </w:rPr>
        <w:t>commissioner</w:t>
      </w:r>
      <w:r w:rsidRPr="00D43406">
        <w:rPr>
          <w:color w:val="auto"/>
          <w:u w:val="single"/>
        </w:rPr>
        <w:t xml:space="preserve"> shall create the forms required by this </w:t>
      </w:r>
      <w:r w:rsidR="00F21CAE" w:rsidRPr="00D43406">
        <w:rPr>
          <w:color w:val="auto"/>
          <w:u w:val="single"/>
        </w:rPr>
        <w:t>article</w:t>
      </w:r>
      <w:r w:rsidRPr="00D43406">
        <w:rPr>
          <w:color w:val="auto"/>
          <w:u w:val="single"/>
        </w:rPr>
        <w:t xml:space="preserve"> within 30 days after the effective date of this </w:t>
      </w:r>
      <w:r w:rsidR="00F21CAE" w:rsidRPr="00D43406">
        <w:rPr>
          <w:color w:val="auto"/>
          <w:u w:val="single"/>
        </w:rPr>
        <w:t>article</w:t>
      </w:r>
      <w:r w:rsidRPr="00D43406">
        <w:rPr>
          <w:color w:val="auto"/>
          <w:u w:val="single"/>
        </w:rPr>
        <w:t xml:space="preserve">. No provision of this </w:t>
      </w:r>
      <w:r w:rsidR="00F21CAE" w:rsidRPr="00D43406">
        <w:rPr>
          <w:color w:val="auto"/>
          <w:u w:val="single"/>
        </w:rPr>
        <w:t>article</w:t>
      </w:r>
      <w:r w:rsidRPr="00D43406">
        <w:rPr>
          <w:color w:val="auto"/>
          <w:u w:val="single"/>
        </w:rPr>
        <w:t xml:space="preserve"> requiring the reporting of information on forms published by the </w:t>
      </w:r>
      <w:r w:rsidR="00F21CAE" w:rsidRPr="00D43406">
        <w:rPr>
          <w:color w:val="auto"/>
          <w:u w:val="single"/>
        </w:rPr>
        <w:t>commissioner</w:t>
      </w:r>
      <w:r w:rsidRPr="00D43406">
        <w:rPr>
          <w:color w:val="auto"/>
          <w:u w:val="single"/>
        </w:rPr>
        <w:t xml:space="preserve"> </w:t>
      </w:r>
      <w:r w:rsidR="006665AF" w:rsidRPr="00D43406">
        <w:rPr>
          <w:color w:val="auto"/>
          <w:u w:val="single"/>
        </w:rPr>
        <w:t>may</w:t>
      </w:r>
      <w:r w:rsidRPr="00D43406">
        <w:rPr>
          <w:color w:val="auto"/>
          <w:u w:val="single"/>
        </w:rPr>
        <w:t xml:space="preserve"> be applicable until 10 days after the requisite forms have been made available or the effective date of this </w:t>
      </w:r>
      <w:r w:rsidR="00F21CAE" w:rsidRPr="00D43406">
        <w:rPr>
          <w:color w:val="auto"/>
          <w:u w:val="single"/>
        </w:rPr>
        <w:t>article</w:t>
      </w:r>
      <w:r w:rsidRPr="00D43406">
        <w:rPr>
          <w:color w:val="auto"/>
          <w:u w:val="single"/>
        </w:rPr>
        <w:t>, whichever is later.</w:t>
      </w:r>
    </w:p>
    <w:p w14:paraId="04A2C944" w14:textId="77777777" w:rsidR="00CC1C8E" w:rsidRPr="00D43406" w:rsidRDefault="00CC1C8E" w:rsidP="00DF629C">
      <w:pPr>
        <w:pStyle w:val="SectionHeading"/>
        <w:rPr>
          <w:color w:val="auto"/>
          <w:u w:val="single"/>
        </w:rPr>
        <w:sectPr w:rsidR="00CC1C8E" w:rsidRPr="00D43406" w:rsidSect="00B76592">
          <w:type w:val="continuous"/>
          <w:pgSz w:w="12240" w:h="15840" w:code="1"/>
          <w:pgMar w:top="1440" w:right="1440" w:bottom="1440" w:left="1440" w:header="720" w:footer="720" w:gutter="0"/>
          <w:lnNumType w:countBy="1" w:restart="newSection"/>
          <w:cols w:space="720"/>
          <w:docGrid w:linePitch="360"/>
        </w:sectPr>
      </w:pPr>
    </w:p>
    <w:p w14:paraId="0C0B3C20" w14:textId="309A3FBD" w:rsidR="00DF629C" w:rsidRPr="00D43406" w:rsidRDefault="00DF629C" w:rsidP="00DF629C">
      <w:pPr>
        <w:pStyle w:val="SectionHeading"/>
        <w:rPr>
          <w:color w:val="auto"/>
          <w:u w:val="single"/>
        </w:rPr>
      </w:pPr>
      <w:r w:rsidRPr="00D43406">
        <w:rPr>
          <w:color w:val="auto"/>
          <w:u w:val="single"/>
        </w:rPr>
        <w:t>§16-</w:t>
      </w:r>
      <w:r w:rsidR="006665AF" w:rsidRPr="00D43406">
        <w:rPr>
          <w:color w:val="auto"/>
          <w:u w:val="single"/>
        </w:rPr>
        <w:t>2Q</w:t>
      </w:r>
      <w:r w:rsidRPr="00D43406">
        <w:rPr>
          <w:color w:val="auto"/>
          <w:u w:val="single"/>
        </w:rPr>
        <w:t xml:space="preserve">-6. Criminal Penalties. </w:t>
      </w:r>
    </w:p>
    <w:p w14:paraId="2F971997" w14:textId="7165DEE2" w:rsidR="00F21CAE" w:rsidRPr="00D43406" w:rsidRDefault="00F21CAE" w:rsidP="00F21CAE">
      <w:pPr>
        <w:pStyle w:val="SectionBody"/>
        <w:rPr>
          <w:color w:val="auto"/>
          <w:u w:val="single"/>
        </w:rPr>
      </w:pPr>
      <w:r w:rsidRPr="00D43406">
        <w:rPr>
          <w:color w:val="auto"/>
          <w:u w:val="single"/>
        </w:rPr>
        <w:t xml:space="preserve">(a) Any person who intentionally or knowingly violates the prohibition in </w:t>
      </w:r>
      <w:r w:rsidR="009575EE" w:rsidRPr="00D43406">
        <w:rPr>
          <w:color w:val="auto"/>
          <w:u w:val="single"/>
        </w:rPr>
        <w:t>§16-2Q-4(b) of this code</w:t>
      </w:r>
      <w:r w:rsidRPr="00D43406">
        <w:rPr>
          <w:color w:val="auto"/>
          <w:u w:val="single"/>
        </w:rPr>
        <w:t xml:space="preserve"> commits </w:t>
      </w:r>
      <w:r w:rsidR="005D1950" w:rsidRPr="00D43406">
        <w:rPr>
          <w:color w:val="auto"/>
          <w:u w:val="single"/>
        </w:rPr>
        <w:t xml:space="preserve">a </w:t>
      </w:r>
      <w:r w:rsidR="00CC1C8E" w:rsidRPr="00D43406">
        <w:rPr>
          <w:color w:val="auto"/>
          <w:u w:val="single"/>
        </w:rPr>
        <w:t xml:space="preserve">felony pursuant to §61-2-8 of this code. </w:t>
      </w:r>
    </w:p>
    <w:p w14:paraId="1ACBCA5F" w14:textId="58CE08AC" w:rsidR="00F21CAE" w:rsidRPr="00D43406" w:rsidRDefault="00F21CAE" w:rsidP="00F21CAE">
      <w:pPr>
        <w:pStyle w:val="SectionBody"/>
        <w:rPr>
          <w:color w:val="auto"/>
          <w:u w:val="single"/>
        </w:rPr>
      </w:pPr>
      <w:r w:rsidRPr="00D43406">
        <w:rPr>
          <w:color w:val="auto"/>
          <w:u w:val="single"/>
        </w:rPr>
        <w:t xml:space="preserve">(b) A woman upon whom an abortion is performed, induced, or attempted in violation of this </w:t>
      </w:r>
      <w:r w:rsidR="00CC1C8E" w:rsidRPr="00D43406">
        <w:rPr>
          <w:color w:val="auto"/>
          <w:u w:val="single"/>
        </w:rPr>
        <w:t>article</w:t>
      </w:r>
      <w:r w:rsidRPr="00D43406">
        <w:rPr>
          <w:color w:val="auto"/>
          <w:u w:val="single"/>
        </w:rPr>
        <w:t xml:space="preserve"> may not be prosecuted for conspiracy to commit any violation of this article.</w:t>
      </w:r>
    </w:p>
    <w:p w14:paraId="601C5CD8" w14:textId="77777777" w:rsidR="00CC1C8E" w:rsidRPr="00D43406" w:rsidRDefault="00CC1C8E" w:rsidP="00DF629C">
      <w:pPr>
        <w:pStyle w:val="SectionHeading"/>
        <w:rPr>
          <w:color w:val="auto"/>
          <w:u w:val="single"/>
        </w:rPr>
        <w:sectPr w:rsidR="00CC1C8E" w:rsidRPr="00D43406" w:rsidSect="00B76592">
          <w:type w:val="continuous"/>
          <w:pgSz w:w="12240" w:h="15840" w:code="1"/>
          <w:pgMar w:top="1440" w:right="1440" w:bottom="1440" w:left="1440" w:header="720" w:footer="720" w:gutter="0"/>
          <w:lnNumType w:countBy="1" w:restart="newSection"/>
          <w:cols w:space="720"/>
          <w:titlePg/>
          <w:docGrid w:linePitch="360"/>
        </w:sectPr>
      </w:pPr>
    </w:p>
    <w:p w14:paraId="5817867C" w14:textId="20CC663F" w:rsidR="00DF629C" w:rsidRPr="00D43406" w:rsidRDefault="00DF629C" w:rsidP="00DF629C">
      <w:pPr>
        <w:pStyle w:val="SectionHeading"/>
        <w:rPr>
          <w:color w:val="auto"/>
          <w:u w:val="single"/>
        </w:rPr>
      </w:pPr>
      <w:r w:rsidRPr="00D43406">
        <w:rPr>
          <w:color w:val="auto"/>
          <w:u w:val="single"/>
        </w:rPr>
        <w:t>§16-</w:t>
      </w:r>
      <w:r w:rsidR="006665AF" w:rsidRPr="00D43406">
        <w:rPr>
          <w:color w:val="auto"/>
          <w:u w:val="single"/>
        </w:rPr>
        <w:t>2Q</w:t>
      </w:r>
      <w:r w:rsidRPr="00D43406">
        <w:rPr>
          <w:color w:val="auto"/>
          <w:u w:val="single"/>
        </w:rPr>
        <w:t xml:space="preserve">-7. Professional sanctions and civil penalties. </w:t>
      </w:r>
    </w:p>
    <w:p w14:paraId="051CFE0D" w14:textId="261B09D9" w:rsidR="00F21CAE" w:rsidRPr="00D43406" w:rsidRDefault="00F21CAE" w:rsidP="00F21CAE">
      <w:pPr>
        <w:pStyle w:val="SectionBody"/>
        <w:rPr>
          <w:color w:val="auto"/>
          <w:u w:val="single"/>
        </w:rPr>
      </w:pPr>
      <w:r w:rsidRPr="00D43406">
        <w:rPr>
          <w:color w:val="auto"/>
          <w:u w:val="single"/>
        </w:rPr>
        <w:t xml:space="preserve">(a) A physician who intentionally or knowingly violates the prohibition in </w:t>
      </w:r>
      <w:r w:rsidR="004807E6" w:rsidRPr="00D43406">
        <w:rPr>
          <w:color w:val="auto"/>
          <w:u w:val="single"/>
        </w:rPr>
        <w:t xml:space="preserve">§16-2Q-4(b) of this code </w:t>
      </w:r>
      <w:r w:rsidRPr="00D43406">
        <w:rPr>
          <w:color w:val="auto"/>
          <w:u w:val="single"/>
        </w:rPr>
        <w:t xml:space="preserve">commits an act of unprofessional conduct and his or her license to practice medicine in the State of West Virginia shall be suspended or revoked pursuant to </w:t>
      </w:r>
      <w:r w:rsidR="00CC1C8E" w:rsidRPr="00D43406">
        <w:rPr>
          <w:color w:val="auto"/>
          <w:u w:val="single"/>
        </w:rPr>
        <w:t xml:space="preserve">the West Virginia Board of Medicine pursuant to §30-3-1 </w:t>
      </w:r>
      <w:r w:rsidR="00CC1C8E" w:rsidRPr="00D43406">
        <w:rPr>
          <w:i/>
          <w:iCs/>
          <w:color w:val="auto"/>
          <w:u w:val="single"/>
        </w:rPr>
        <w:t>et seq.</w:t>
      </w:r>
      <w:r w:rsidR="00CC1C8E" w:rsidRPr="00D43406">
        <w:rPr>
          <w:color w:val="auto"/>
          <w:u w:val="single"/>
        </w:rPr>
        <w:t xml:space="preserve"> of this code.</w:t>
      </w:r>
    </w:p>
    <w:p w14:paraId="6B2CB2B7" w14:textId="51BE474E" w:rsidR="00F21CAE" w:rsidRPr="00D43406" w:rsidRDefault="00F21CAE" w:rsidP="00F21CAE">
      <w:pPr>
        <w:pStyle w:val="SectionBody"/>
        <w:rPr>
          <w:color w:val="auto"/>
          <w:u w:val="single"/>
        </w:rPr>
      </w:pPr>
      <w:r w:rsidRPr="00D43406">
        <w:rPr>
          <w:color w:val="auto"/>
          <w:u w:val="single"/>
        </w:rPr>
        <w:t xml:space="preserve">(b) A physician who knowingly or intentionally delivers to the commissioner any report required by </w:t>
      </w:r>
      <w:r w:rsidR="004807E6" w:rsidRPr="00D43406">
        <w:rPr>
          <w:color w:val="auto"/>
          <w:u w:val="single"/>
        </w:rPr>
        <w:t>§16-2Q-4(b) of this code</w:t>
      </w:r>
      <w:r w:rsidR="000F51B0" w:rsidRPr="00D43406">
        <w:rPr>
          <w:color w:val="auto"/>
          <w:u w:val="single"/>
        </w:rPr>
        <w:t>,</w:t>
      </w:r>
      <w:r w:rsidRPr="00D43406">
        <w:rPr>
          <w:color w:val="auto"/>
          <w:u w:val="single"/>
        </w:rPr>
        <w:t xml:space="preserve"> and known by him or her to be false</w:t>
      </w:r>
      <w:r w:rsidR="000F51B0" w:rsidRPr="00D43406">
        <w:rPr>
          <w:color w:val="auto"/>
          <w:u w:val="single"/>
        </w:rPr>
        <w:t>,</w:t>
      </w:r>
      <w:r w:rsidRPr="00D43406">
        <w:rPr>
          <w:color w:val="auto"/>
          <w:u w:val="single"/>
        </w:rPr>
        <w:t xml:space="preserve"> </w:t>
      </w:r>
      <w:r w:rsidR="000E0AFD" w:rsidRPr="00D43406">
        <w:rPr>
          <w:color w:val="auto"/>
          <w:u w:val="single"/>
        </w:rPr>
        <w:t>is</w:t>
      </w:r>
      <w:r w:rsidR="00290587" w:rsidRPr="00D43406">
        <w:rPr>
          <w:color w:val="auto"/>
          <w:u w:val="single"/>
        </w:rPr>
        <w:t xml:space="preserve"> subject</w:t>
      </w:r>
      <w:r w:rsidRPr="00D43406">
        <w:rPr>
          <w:color w:val="auto"/>
          <w:u w:val="single"/>
        </w:rPr>
        <w:t xml:space="preserve"> to a civil penalty or fine </w:t>
      </w:r>
      <w:r w:rsidR="00CC1C8E" w:rsidRPr="00D43406">
        <w:rPr>
          <w:color w:val="auto"/>
          <w:u w:val="single"/>
        </w:rPr>
        <w:t xml:space="preserve">as determined by the West Virginia Board of Medicine. </w:t>
      </w:r>
    </w:p>
    <w:p w14:paraId="30F6D69F" w14:textId="77777777" w:rsidR="00CC1C8E" w:rsidRPr="00D43406" w:rsidRDefault="00CC1C8E" w:rsidP="00DF629C">
      <w:pPr>
        <w:pStyle w:val="SectionHeading"/>
        <w:rPr>
          <w:color w:val="auto"/>
          <w:u w:val="single"/>
        </w:rPr>
        <w:sectPr w:rsidR="00CC1C8E" w:rsidRPr="00D43406" w:rsidSect="00B76592">
          <w:type w:val="continuous"/>
          <w:pgSz w:w="12240" w:h="15840" w:code="1"/>
          <w:pgMar w:top="1440" w:right="1440" w:bottom="1440" w:left="1440" w:header="720" w:footer="720" w:gutter="0"/>
          <w:lnNumType w:countBy="1" w:restart="newSection"/>
          <w:cols w:space="720"/>
          <w:titlePg/>
          <w:docGrid w:linePitch="360"/>
        </w:sectPr>
      </w:pPr>
    </w:p>
    <w:p w14:paraId="22C5DD89" w14:textId="3AA79243" w:rsidR="00DF629C" w:rsidRPr="00D43406" w:rsidRDefault="00DF629C" w:rsidP="00DF629C">
      <w:pPr>
        <w:pStyle w:val="SectionHeading"/>
        <w:rPr>
          <w:color w:val="auto"/>
          <w:u w:val="single"/>
        </w:rPr>
      </w:pPr>
      <w:r w:rsidRPr="00D43406">
        <w:rPr>
          <w:color w:val="auto"/>
          <w:u w:val="single"/>
        </w:rPr>
        <w:t>§16-</w:t>
      </w:r>
      <w:r w:rsidR="006665AF" w:rsidRPr="00D43406">
        <w:rPr>
          <w:color w:val="auto"/>
          <w:u w:val="single"/>
        </w:rPr>
        <w:t>2Q</w:t>
      </w:r>
      <w:r w:rsidRPr="00D43406">
        <w:rPr>
          <w:color w:val="auto"/>
          <w:u w:val="single"/>
        </w:rPr>
        <w:t xml:space="preserve">-8. Additional Enforcement. </w:t>
      </w:r>
    </w:p>
    <w:p w14:paraId="58BE81E2" w14:textId="069F6259" w:rsidR="00F21CAE" w:rsidRPr="00D43406" w:rsidRDefault="00F21CAE" w:rsidP="00F21CAE">
      <w:pPr>
        <w:pStyle w:val="SectionBody"/>
        <w:rPr>
          <w:color w:val="auto"/>
          <w:u w:val="single"/>
        </w:rPr>
      </w:pPr>
      <w:r w:rsidRPr="00D43406">
        <w:rPr>
          <w:color w:val="auto"/>
          <w:u w:val="single"/>
        </w:rPr>
        <w:t xml:space="preserve">The Attorney General </w:t>
      </w:r>
      <w:r w:rsidR="006665AF" w:rsidRPr="00D43406">
        <w:rPr>
          <w:color w:val="auto"/>
          <w:u w:val="single"/>
        </w:rPr>
        <w:t>may</w:t>
      </w:r>
      <w:r w:rsidRPr="00D43406">
        <w:rPr>
          <w:color w:val="auto"/>
          <w:u w:val="single"/>
        </w:rPr>
        <w:t xml:space="preserve"> bring an action in law or equity to enforce the provisions of this article on behalf of the commissioner of the Bureau of Public Health or the</w:t>
      </w:r>
      <w:r w:rsidR="00CC1C8E" w:rsidRPr="00D43406">
        <w:rPr>
          <w:color w:val="auto"/>
          <w:u w:val="single"/>
        </w:rPr>
        <w:t xml:space="preserve"> West Virginia Board of Medicine</w:t>
      </w:r>
      <w:r w:rsidRPr="00D43406">
        <w:rPr>
          <w:color w:val="auto"/>
          <w:u w:val="single"/>
        </w:rPr>
        <w:t xml:space="preserve">. The </w:t>
      </w:r>
      <w:r w:rsidR="00CC1C8E" w:rsidRPr="00D43406">
        <w:rPr>
          <w:color w:val="auto"/>
          <w:u w:val="single"/>
        </w:rPr>
        <w:t xml:space="preserve">West Virginia Board of Medicine </w:t>
      </w:r>
      <w:r w:rsidR="006665AF" w:rsidRPr="00D43406">
        <w:rPr>
          <w:color w:val="auto"/>
          <w:u w:val="single"/>
        </w:rPr>
        <w:t>may</w:t>
      </w:r>
      <w:r w:rsidRPr="00D43406">
        <w:rPr>
          <w:color w:val="auto"/>
          <w:u w:val="single"/>
        </w:rPr>
        <w:t xml:space="preserve"> bring such action on its own behalf.</w:t>
      </w:r>
    </w:p>
    <w:p w14:paraId="16CBF283" w14:textId="77777777" w:rsidR="00CC1C8E" w:rsidRPr="00D43406" w:rsidRDefault="00CC1C8E" w:rsidP="00DF629C">
      <w:pPr>
        <w:pStyle w:val="SectionHeading"/>
        <w:rPr>
          <w:color w:val="auto"/>
          <w:u w:val="single"/>
        </w:rPr>
        <w:sectPr w:rsidR="00CC1C8E" w:rsidRPr="00D43406" w:rsidSect="00B76592">
          <w:type w:val="continuous"/>
          <w:pgSz w:w="12240" w:h="15840" w:code="1"/>
          <w:pgMar w:top="1440" w:right="1440" w:bottom="1440" w:left="1440" w:header="720" w:footer="720" w:gutter="0"/>
          <w:lnNumType w:countBy="1" w:restart="newSection"/>
          <w:cols w:space="720"/>
          <w:titlePg/>
          <w:docGrid w:linePitch="360"/>
        </w:sectPr>
      </w:pPr>
    </w:p>
    <w:p w14:paraId="67E58079" w14:textId="3957EBFA" w:rsidR="00DF629C" w:rsidRPr="00D43406" w:rsidRDefault="00DF629C" w:rsidP="00DF629C">
      <w:pPr>
        <w:pStyle w:val="SectionHeading"/>
        <w:rPr>
          <w:color w:val="auto"/>
          <w:u w:val="single"/>
        </w:rPr>
      </w:pPr>
      <w:r w:rsidRPr="00D43406">
        <w:rPr>
          <w:color w:val="auto"/>
          <w:u w:val="single"/>
        </w:rPr>
        <w:t>§16-</w:t>
      </w:r>
      <w:r w:rsidR="006665AF" w:rsidRPr="00D43406">
        <w:rPr>
          <w:color w:val="auto"/>
          <w:u w:val="single"/>
        </w:rPr>
        <w:t>2Q</w:t>
      </w:r>
      <w:r w:rsidRPr="00D43406">
        <w:rPr>
          <w:color w:val="auto"/>
          <w:u w:val="single"/>
        </w:rPr>
        <w:t xml:space="preserve">-9. Construction. </w:t>
      </w:r>
    </w:p>
    <w:p w14:paraId="7C3B1DEB" w14:textId="3B781B84" w:rsidR="00F21CAE" w:rsidRPr="00D43406" w:rsidRDefault="00F21CAE" w:rsidP="00F21CAE">
      <w:pPr>
        <w:pStyle w:val="SectionBody"/>
        <w:rPr>
          <w:color w:val="auto"/>
          <w:u w:val="single"/>
        </w:rPr>
      </w:pPr>
      <w:r w:rsidRPr="00D43406">
        <w:rPr>
          <w:color w:val="auto"/>
          <w:u w:val="single"/>
        </w:rPr>
        <w:t xml:space="preserve">Nothing in this article </w:t>
      </w:r>
      <w:r w:rsidR="006665AF" w:rsidRPr="00D43406">
        <w:rPr>
          <w:color w:val="auto"/>
          <w:u w:val="single"/>
        </w:rPr>
        <w:t>may</w:t>
      </w:r>
      <w:r w:rsidRPr="00D43406">
        <w:rPr>
          <w:color w:val="auto"/>
          <w:u w:val="single"/>
        </w:rPr>
        <w:t xml:space="preserve"> be construed as creating or recognizing a right to abortion or as altering generally accepted medical standards. Further, it is not the intention of this article to make lawful an abortion that is currently unlawful.</w:t>
      </w:r>
    </w:p>
    <w:p w14:paraId="476C657B" w14:textId="77777777" w:rsidR="00CC1C8E" w:rsidRPr="00D43406" w:rsidRDefault="00CC1C8E" w:rsidP="00DF629C">
      <w:pPr>
        <w:pStyle w:val="SectionHeading"/>
        <w:rPr>
          <w:color w:val="auto"/>
          <w:u w:val="single"/>
        </w:rPr>
        <w:sectPr w:rsidR="00CC1C8E" w:rsidRPr="00D43406" w:rsidSect="00B76592">
          <w:type w:val="continuous"/>
          <w:pgSz w:w="12240" w:h="15840" w:code="1"/>
          <w:pgMar w:top="1440" w:right="1440" w:bottom="1440" w:left="1440" w:header="720" w:footer="720" w:gutter="0"/>
          <w:lnNumType w:countBy="1" w:restart="newSection"/>
          <w:cols w:space="720"/>
          <w:docGrid w:linePitch="360"/>
        </w:sectPr>
      </w:pPr>
    </w:p>
    <w:p w14:paraId="72436D00" w14:textId="40BBD909" w:rsidR="00DF629C" w:rsidRPr="00D43406" w:rsidRDefault="00DF629C" w:rsidP="00DF629C">
      <w:pPr>
        <w:pStyle w:val="SectionHeading"/>
        <w:rPr>
          <w:color w:val="auto"/>
          <w:u w:val="single"/>
        </w:rPr>
      </w:pPr>
      <w:r w:rsidRPr="00D43406">
        <w:rPr>
          <w:color w:val="auto"/>
          <w:u w:val="single"/>
        </w:rPr>
        <w:lastRenderedPageBreak/>
        <w:t>§16-</w:t>
      </w:r>
      <w:r w:rsidR="006665AF" w:rsidRPr="00D43406">
        <w:rPr>
          <w:color w:val="auto"/>
          <w:u w:val="single"/>
        </w:rPr>
        <w:t>2Q</w:t>
      </w:r>
      <w:r w:rsidRPr="00D43406">
        <w:rPr>
          <w:color w:val="auto"/>
          <w:u w:val="single"/>
        </w:rPr>
        <w:t xml:space="preserve">-10. Severability. </w:t>
      </w:r>
    </w:p>
    <w:p w14:paraId="46F6F0DE" w14:textId="1665638A" w:rsidR="00F21CAE" w:rsidRPr="00D43406" w:rsidRDefault="00F21CAE" w:rsidP="00501BE4">
      <w:pPr>
        <w:ind w:firstLine="720"/>
        <w:jc w:val="both"/>
        <w:rPr>
          <w:rFonts w:eastAsia="Calibri"/>
          <w:color w:val="auto"/>
          <w:u w:val="single"/>
        </w:rPr>
      </w:pPr>
      <w:r w:rsidRPr="00D43406">
        <w:rPr>
          <w:rFonts w:eastAsia="Calibri"/>
          <w:color w:val="auto"/>
          <w:u w:val="single"/>
        </w:rPr>
        <w:t xml:space="preserve">It is the intent of the Legislature that every provision of this article shall operate with equal force and shall be severable one from the other and that, </w:t>
      </w:r>
      <w:r w:rsidR="006665AF" w:rsidRPr="00D43406">
        <w:rPr>
          <w:rFonts w:eastAsia="Calibri"/>
          <w:color w:val="auto"/>
          <w:u w:val="single"/>
        </w:rPr>
        <w:t>if</w:t>
      </w:r>
      <w:r w:rsidRPr="00D43406">
        <w:rPr>
          <w:rFonts w:eastAsia="Calibri"/>
          <w:color w:val="auto"/>
          <w:u w:val="single"/>
        </w:rPr>
        <w:t xml:space="preserve"> any provision of this article </w:t>
      </w:r>
      <w:r w:rsidR="006665AF" w:rsidRPr="00D43406">
        <w:rPr>
          <w:rFonts w:eastAsia="Calibri"/>
          <w:color w:val="auto"/>
          <w:u w:val="single"/>
        </w:rPr>
        <w:t>is</w:t>
      </w:r>
      <w:r w:rsidRPr="00D43406">
        <w:rPr>
          <w:rFonts w:eastAsia="Calibri"/>
          <w:color w:val="auto"/>
          <w:u w:val="single"/>
        </w:rPr>
        <w:t xml:space="preserve"> held invalid or unenforceable by a court of competent jurisdiction, </w:t>
      </w:r>
      <w:r w:rsidR="006665AF" w:rsidRPr="00D43406">
        <w:rPr>
          <w:rFonts w:eastAsia="Calibri"/>
          <w:color w:val="auto"/>
          <w:u w:val="single"/>
        </w:rPr>
        <w:t>that</w:t>
      </w:r>
      <w:r w:rsidRPr="00D43406">
        <w:rPr>
          <w:rFonts w:eastAsia="Calibri"/>
          <w:color w:val="auto"/>
          <w:u w:val="single"/>
        </w:rPr>
        <w:t xml:space="preserve"> provision shall be deemed severable and the remaining provisions of this article deemed fully enforceable.</w:t>
      </w:r>
    </w:p>
    <w:p w14:paraId="367B3CE9" w14:textId="77777777" w:rsidR="00CC1C8E" w:rsidRPr="00D43406" w:rsidRDefault="00CC1C8E" w:rsidP="00DF629C">
      <w:pPr>
        <w:pStyle w:val="SectionHeading"/>
        <w:rPr>
          <w:color w:val="auto"/>
          <w:u w:val="single"/>
        </w:rPr>
        <w:sectPr w:rsidR="00CC1C8E" w:rsidRPr="00D43406" w:rsidSect="00B76592">
          <w:type w:val="continuous"/>
          <w:pgSz w:w="12240" w:h="15840" w:code="1"/>
          <w:pgMar w:top="1440" w:right="1440" w:bottom="1440" w:left="1440" w:header="720" w:footer="720" w:gutter="0"/>
          <w:lnNumType w:countBy="1" w:restart="newSection"/>
          <w:cols w:space="720"/>
          <w:titlePg/>
          <w:docGrid w:linePitch="360"/>
        </w:sectPr>
      </w:pPr>
    </w:p>
    <w:p w14:paraId="256805B9" w14:textId="0D83D163" w:rsidR="00DF629C" w:rsidRPr="00D43406" w:rsidRDefault="00DF629C" w:rsidP="00DF629C">
      <w:pPr>
        <w:pStyle w:val="SectionHeading"/>
        <w:rPr>
          <w:color w:val="auto"/>
          <w:u w:val="single"/>
        </w:rPr>
      </w:pPr>
      <w:r w:rsidRPr="00D43406">
        <w:rPr>
          <w:color w:val="auto"/>
          <w:u w:val="single"/>
        </w:rPr>
        <w:t>§16-</w:t>
      </w:r>
      <w:r w:rsidR="006665AF" w:rsidRPr="00D43406">
        <w:rPr>
          <w:color w:val="auto"/>
          <w:u w:val="single"/>
        </w:rPr>
        <w:t>2Q</w:t>
      </w:r>
      <w:r w:rsidRPr="00D43406">
        <w:rPr>
          <w:color w:val="auto"/>
          <w:u w:val="single"/>
        </w:rPr>
        <w:t xml:space="preserve">-11. Right of Intervention. </w:t>
      </w:r>
    </w:p>
    <w:p w14:paraId="482A91F5" w14:textId="7A56E663" w:rsidR="00F21CAE" w:rsidRPr="00D43406" w:rsidRDefault="00F21CAE" w:rsidP="00F21CAE">
      <w:pPr>
        <w:pStyle w:val="SectionBody"/>
        <w:rPr>
          <w:color w:val="auto"/>
          <w:u w:val="single"/>
        </w:rPr>
      </w:pPr>
      <w:r w:rsidRPr="00D43406">
        <w:rPr>
          <w:color w:val="auto"/>
          <w:u w:val="single"/>
        </w:rPr>
        <w:t>The Legislature, through one or more sponsors of this article duly appointed by resolution of their respective chamber, may intervene as a matter of right in any case in which the constitutionality of this article is challenged.</w:t>
      </w:r>
    </w:p>
    <w:p w14:paraId="188BB0AD" w14:textId="77777777" w:rsidR="00CC1C8E" w:rsidRPr="00D43406" w:rsidRDefault="00CC1C8E" w:rsidP="00DF629C">
      <w:pPr>
        <w:pStyle w:val="SectionHeading"/>
        <w:rPr>
          <w:color w:val="auto"/>
          <w:u w:val="single"/>
        </w:rPr>
        <w:sectPr w:rsidR="00CC1C8E" w:rsidRPr="00D43406" w:rsidSect="00B76592">
          <w:type w:val="continuous"/>
          <w:pgSz w:w="12240" w:h="15840" w:code="1"/>
          <w:pgMar w:top="1440" w:right="1440" w:bottom="1440" w:left="1440" w:header="720" w:footer="720" w:gutter="0"/>
          <w:lnNumType w:countBy="1" w:restart="newSection"/>
          <w:cols w:space="720"/>
          <w:titlePg/>
          <w:docGrid w:linePitch="360"/>
        </w:sectPr>
      </w:pPr>
    </w:p>
    <w:p w14:paraId="20ABD99D" w14:textId="7FFB4947" w:rsidR="00DF629C" w:rsidRPr="00D43406" w:rsidRDefault="00DF629C" w:rsidP="00DF629C">
      <w:pPr>
        <w:pStyle w:val="SectionHeading"/>
        <w:rPr>
          <w:color w:val="auto"/>
          <w:u w:val="single"/>
        </w:rPr>
      </w:pPr>
      <w:r w:rsidRPr="00D43406">
        <w:rPr>
          <w:color w:val="auto"/>
          <w:u w:val="single"/>
        </w:rPr>
        <w:t>§16-</w:t>
      </w:r>
      <w:r w:rsidR="006665AF" w:rsidRPr="00D43406">
        <w:rPr>
          <w:color w:val="auto"/>
          <w:u w:val="single"/>
        </w:rPr>
        <w:t>2Q</w:t>
      </w:r>
      <w:r w:rsidRPr="00D43406">
        <w:rPr>
          <w:color w:val="auto"/>
          <w:u w:val="single"/>
        </w:rPr>
        <w:t xml:space="preserve">-12. Effective Date. </w:t>
      </w:r>
    </w:p>
    <w:p w14:paraId="216581B8" w14:textId="6DCF2CB1" w:rsidR="00DF629C" w:rsidRPr="00D43406" w:rsidRDefault="00F21CAE" w:rsidP="005722B3">
      <w:pPr>
        <w:pStyle w:val="SectionBody"/>
        <w:rPr>
          <w:color w:val="auto"/>
          <w:u w:val="single"/>
        </w:rPr>
      </w:pPr>
      <w:r w:rsidRPr="00D43406">
        <w:rPr>
          <w:color w:val="auto"/>
          <w:u w:val="single"/>
        </w:rPr>
        <w:t>This Act shall take effect on July 1, 202</w:t>
      </w:r>
      <w:r w:rsidR="006665AF" w:rsidRPr="00D43406">
        <w:rPr>
          <w:color w:val="auto"/>
          <w:u w:val="single"/>
        </w:rPr>
        <w:t>1</w:t>
      </w:r>
      <w:r w:rsidRPr="00D43406">
        <w:rPr>
          <w:color w:val="auto"/>
          <w:u w:val="single"/>
        </w:rPr>
        <w:t xml:space="preserve">. </w:t>
      </w:r>
    </w:p>
    <w:p w14:paraId="3FB43A3B" w14:textId="77777777" w:rsidR="00C33014" w:rsidRPr="00D43406" w:rsidRDefault="00C33014" w:rsidP="00CC1F3B">
      <w:pPr>
        <w:pStyle w:val="Note"/>
        <w:rPr>
          <w:color w:val="auto"/>
        </w:rPr>
      </w:pPr>
    </w:p>
    <w:p w14:paraId="002AAE99" w14:textId="2F6556F5" w:rsidR="006865E9" w:rsidRPr="00D43406" w:rsidRDefault="00CF1DCA" w:rsidP="00CC1F3B">
      <w:pPr>
        <w:pStyle w:val="Note"/>
        <w:rPr>
          <w:color w:val="auto"/>
        </w:rPr>
      </w:pPr>
      <w:r w:rsidRPr="00D43406">
        <w:rPr>
          <w:color w:val="auto"/>
        </w:rPr>
        <w:t>NOTE: The</w:t>
      </w:r>
      <w:r w:rsidR="006865E9" w:rsidRPr="00D43406">
        <w:rPr>
          <w:color w:val="auto"/>
        </w:rPr>
        <w:t xml:space="preserve"> purpose of this bill is to </w:t>
      </w:r>
      <w:r w:rsidR="00F21CAE" w:rsidRPr="00D43406">
        <w:rPr>
          <w:color w:val="auto"/>
        </w:rPr>
        <w:t>create the Human Life Non-Discrimination Act of 2020.</w:t>
      </w:r>
    </w:p>
    <w:p w14:paraId="0078C9CD" w14:textId="77777777" w:rsidR="006865E9" w:rsidRPr="00D43406" w:rsidRDefault="00AE48A0" w:rsidP="00CC1F3B">
      <w:pPr>
        <w:pStyle w:val="Note"/>
        <w:rPr>
          <w:color w:val="auto"/>
        </w:rPr>
      </w:pPr>
      <w:r w:rsidRPr="00D43406">
        <w:rPr>
          <w:color w:val="auto"/>
        </w:rPr>
        <w:t>Strike-throughs indicate language that would be stricken from a heading or the present law and underscoring indicates new language that would be added.</w:t>
      </w:r>
    </w:p>
    <w:sectPr w:rsidR="006865E9" w:rsidRPr="00D43406" w:rsidSect="00B7659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54FB0" w14:textId="77777777" w:rsidR="00CC1C8E" w:rsidRPr="00B844FE" w:rsidRDefault="00CC1C8E" w:rsidP="00B844FE">
      <w:r>
        <w:separator/>
      </w:r>
    </w:p>
  </w:endnote>
  <w:endnote w:type="continuationSeparator" w:id="0">
    <w:p w14:paraId="322A3051" w14:textId="77777777" w:rsidR="00CC1C8E" w:rsidRPr="00B844FE" w:rsidRDefault="00CC1C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D75B15E" w14:textId="77777777" w:rsidR="00CC1C8E" w:rsidRPr="00B844FE" w:rsidRDefault="00CC1C8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722466D" w14:textId="77777777" w:rsidR="00CC1C8E" w:rsidRDefault="00CC1C8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F2856BE" w14:textId="77777777" w:rsidR="00CC1C8E" w:rsidRDefault="00CC1C8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4694352"/>
      <w:docPartObj>
        <w:docPartGallery w:val="Page Numbers (Bottom of Page)"/>
        <w:docPartUnique/>
      </w:docPartObj>
    </w:sdtPr>
    <w:sdtEndPr>
      <w:rPr>
        <w:noProof/>
      </w:rPr>
    </w:sdtEndPr>
    <w:sdtContent>
      <w:p w14:paraId="5D403CF4" w14:textId="45509893" w:rsidR="005722B3" w:rsidRDefault="00CC0268" w:rsidP="005722B3">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3985730"/>
      <w:docPartObj>
        <w:docPartGallery w:val="Page Numbers (Bottom of Page)"/>
        <w:docPartUnique/>
      </w:docPartObj>
    </w:sdtPr>
    <w:sdtEndPr>
      <w:rPr>
        <w:noProof/>
      </w:rPr>
    </w:sdtEndPr>
    <w:sdtContent>
      <w:p w14:paraId="71C83007" w14:textId="2AAB471E" w:rsidR="005722B3" w:rsidRDefault="005722B3" w:rsidP="005722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94803" w14:textId="77777777" w:rsidR="00CC1C8E" w:rsidRPr="00B844FE" w:rsidRDefault="00CC1C8E" w:rsidP="00B844FE">
      <w:r>
        <w:separator/>
      </w:r>
    </w:p>
  </w:footnote>
  <w:footnote w:type="continuationSeparator" w:id="0">
    <w:p w14:paraId="238857CA" w14:textId="77777777" w:rsidR="00CC1C8E" w:rsidRPr="00B844FE" w:rsidRDefault="00CC1C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A3C07" w14:textId="215D6CF2" w:rsidR="00CC1C8E" w:rsidRPr="00B844FE" w:rsidRDefault="00CC0268">
    <w:pPr>
      <w:pStyle w:val="Header"/>
    </w:pPr>
    <w:sdt>
      <w:sdtPr>
        <w:id w:val="-684364211"/>
        <w:placeholder>
          <w:docPart w:val="543F7F9FAEAE4ECD8FBE26096A4517D4"/>
        </w:placeholder>
        <w:temporary/>
        <w:showingPlcHdr/>
        <w15:appearance w15:val="hidden"/>
      </w:sdtPr>
      <w:sdtEndPr/>
      <w:sdtContent>
        <w:r w:rsidR="006B717B" w:rsidRPr="00B844FE">
          <w:t>[Type here]</w:t>
        </w:r>
      </w:sdtContent>
    </w:sdt>
    <w:r w:rsidR="00CC1C8E" w:rsidRPr="00B844FE">
      <w:ptab w:relativeTo="margin" w:alignment="left" w:leader="none"/>
    </w:r>
    <w:sdt>
      <w:sdtPr>
        <w:id w:val="-556240388"/>
        <w:placeholder>
          <w:docPart w:val="543F7F9FAEAE4ECD8FBE26096A4517D4"/>
        </w:placeholder>
        <w:temporary/>
        <w:showingPlcHdr/>
        <w15:appearance w15:val="hidden"/>
      </w:sdtPr>
      <w:sdtEndPr/>
      <w:sdtContent>
        <w:r w:rsidR="006B717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6ECEB" w14:textId="34082525" w:rsidR="00CC1C8E" w:rsidRPr="00C33014" w:rsidRDefault="00CC1C8E" w:rsidP="000573A9">
    <w:pPr>
      <w:pStyle w:val="HeaderStyle"/>
    </w:pPr>
    <w:r>
      <w:t>Intr</w:t>
    </w:r>
    <w:r w:rsidR="007438BC">
      <w:t xml:space="preserve"> SB</w:t>
    </w:r>
    <w:r w:rsidR="006B717B">
      <w:t xml:space="preserve"> 74</w:t>
    </w:r>
    <w:r w:rsidRPr="002A0269">
      <w:ptab w:relativeTo="margin" w:alignment="center" w:leader="none"/>
    </w:r>
    <w:r>
      <w:tab/>
    </w:r>
    <w:sdt>
      <w:sdtPr>
        <w:rPr>
          <w:color w:val="auto"/>
        </w:rPr>
        <w:alias w:val="CBD Number"/>
        <w:tag w:val="CBD Number"/>
        <w:id w:val="1176923086"/>
        <w:lock w:val="sdtLocked"/>
        <w:text/>
      </w:sdtPr>
      <w:sdtEndPr/>
      <w:sdtContent>
        <w:r w:rsidR="00CC31DC" w:rsidRPr="00CC31DC">
          <w:rPr>
            <w:color w:val="auto"/>
          </w:rPr>
          <w:t>2021R1537</w:t>
        </w:r>
      </w:sdtContent>
    </w:sdt>
  </w:p>
  <w:p w14:paraId="634BB5DE" w14:textId="77777777" w:rsidR="00CC1C8E" w:rsidRPr="00C33014" w:rsidRDefault="00CC1C8E"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BE4BE" w14:textId="57EB684B" w:rsidR="00CC1C8E" w:rsidRDefault="00CC1C8E" w:rsidP="00CC1F3B">
    <w:pPr>
      <w:pStyle w:val="HeaderStyle"/>
    </w:pPr>
    <w:r w:rsidRPr="002A0269">
      <w:ptab w:relativeTo="margin" w:alignment="center" w:leader="none"/>
    </w:r>
    <w:r>
      <w:tab/>
    </w:r>
  </w:p>
  <w:p w14:paraId="6D66FC11" w14:textId="77777777" w:rsidR="005722B3" w:rsidRPr="002A0269" w:rsidRDefault="005722B3" w:rsidP="00CC1F3B">
    <w:pPr>
      <w:pStyle w:val="HeaderSty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D1D60" w14:textId="3D74BDF0" w:rsidR="005722B3" w:rsidRDefault="005722B3" w:rsidP="00CC1F3B">
    <w:pPr>
      <w:pStyle w:val="HeaderStyle"/>
    </w:pPr>
    <w:r>
      <w:t>Intr</w:t>
    </w:r>
    <w:r w:rsidRPr="002A0269">
      <w:ptab w:relativeTo="margin" w:alignment="center" w:leader="none"/>
    </w:r>
    <w:r>
      <w:tab/>
    </w:r>
    <w:sdt>
      <w:sdtPr>
        <w:alias w:val="CBD Number"/>
        <w:tag w:val="CBD Number"/>
        <w:id w:val="-1952853476"/>
        <w:lock w:val="sdtLocked"/>
        <w:text/>
      </w:sdtPr>
      <w:sdtEndPr/>
      <w:sdtContent>
        <w:r>
          <w:t>202</w:t>
        </w:r>
        <w:r w:rsidR="00364BD2">
          <w:t>1</w:t>
        </w:r>
        <w:r>
          <w:t>R</w:t>
        </w:r>
        <w:r w:rsidR="00364BD2">
          <w:t>1537</w:t>
        </w:r>
      </w:sdtContent>
    </w:sdt>
  </w:p>
  <w:p w14:paraId="422CD9F2" w14:textId="77777777" w:rsidR="005722B3" w:rsidRPr="002A0269" w:rsidRDefault="005722B3" w:rsidP="00CC1F3B">
    <w:pPr>
      <w:pStyle w:val="HeaderSty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MzEwMTE1t7QwtTRW0lEKTi0uzszPAykwrAUAstwmCywAAAA="/>
  </w:docVars>
  <w:rsids>
    <w:rsidRoot w:val="00CB1ADC"/>
    <w:rsid w:val="0000526A"/>
    <w:rsid w:val="00047FB3"/>
    <w:rsid w:val="000573A9"/>
    <w:rsid w:val="00085D22"/>
    <w:rsid w:val="000C5C77"/>
    <w:rsid w:val="000E0AFD"/>
    <w:rsid w:val="000E3912"/>
    <w:rsid w:val="000F51B0"/>
    <w:rsid w:val="0010070F"/>
    <w:rsid w:val="0015112E"/>
    <w:rsid w:val="001552E7"/>
    <w:rsid w:val="001566B4"/>
    <w:rsid w:val="00164B15"/>
    <w:rsid w:val="001A66B7"/>
    <w:rsid w:val="001C279E"/>
    <w:rsid w:val="001D459E"/>
    <w:rsid w:val="001E7C23"/>
    <w:rsid w:val="00202D4A"/>
    <w:rsid w:val="0027011C"/>
    <w:rsid w:val="00274200"/>
    <w:rsid w:val="00275740"/>
    <w:rsid w:val="00290587"/>
    <w:rsid w:val="002A0269"/>
    <w:rsid w:val="002C7A4A"/>
    <w:rsid w:val="00303684"/>
    <w:rsid w:val="003143F5"/>
    <w:rsid w:val="00314854"/>
    <w:rsid w:val="00364BD2"/>
    <w:rsid w:val="00394191"/>
    <w:rsid w:val="00394E5D"/>
    <w:rsid w:val="003B64BF"/>
    <w:rsid w:val="003C51CD"/>
    <w:rsid w:val="003E20F5"/>
    <w:rsid w:val="004368E0"/>
    <w:rsid w:val="004807E6"/>
    <w:rsid w:val="004C13DD"/>
    <w:rsid w:val="004C18A7"/>
    <w:rsid w:val="004E3441"/>
    <w:rsid w:val="00500579"/>
    <w:rsid w:val="00501BE4"/>
    <w:rsid w:val="0055216F"/>
    <w:rsid w:val="005722B3"/>
    <w:rsid w:val="005A3DAE"/>
    <w:rsid w:val="005A5366"/>
    <w:rsid w:val="005C6162"/>
    <w:rsid w:val="005D1950"/>
    <w:rsid w:val="006369EB"/>
    <w:rsid w:val="00637E73"/>
    <w:rsid w:val="006665AF"/>
    <w:rsid w:val="006865E9"/>
    <w:rsid w:val="00691F3E"/>
    <w:rsid w:val="00694BFB"/>
    <w:rsid w:val="006A106B"/>
    <w:rsid w:val="006B717B"/>
    <w:rsid w:val="006C523D"/>
    <w:rsid w:val="006D4036"/>
    <w:rsid w:val="007100FE"/>
    <w:rsid w:val="007438BC"/>
    <w:rsid w:val="00795F4F"/>
    <w:rsid w:val="007A5259"/>
    <w:rsid w:val="007A7081"/>
    <w:rsid w:val="007F1CF5"/>
    <w:rsid w:val="00834EDE"/>
    <w:rsid w:val="008736AA"/>
    <w:rsid w:val="0087565A"/>
    <w:rsid w:val="008B2F82"/>
    <w:rsid w:val="008B54C4"/>
    <w:rsid w:val="008D229B"/>
    <w:rsid w:val="008D275D"/>
    <w:rsid w:val="009575EE"/>
    <w:rsid w:val="00980327"/>
    <w:rsid w:val="00986478"/>
    <w:rsid w:val="009B5557"/>
    <w:rsid w:val="009B7C4A"/>
    <w:rsid w:val="009F1067"/>
    <w:rsid w:val="00A31E01"/>
    <w:rsid w:val="00A527AD"/>
    <w:rsid w:val="00A718CF"/>
    <w:rsid w:val="00AC3181"/>
    <w:rsid w:val="00AE2D69"/>
    <w:rsid w:val="00AE48A0"/>
    <w:rsid w:val="00AE61BE"/>
    <w:rsid w:val="00B16F25"/>
    <w:rsid w:val="00B24422"/>
    <w:rsid w:val="00B66B81"/>
    <w:rsid w:val="00B76592"/>
    <w:rsid w:val="00B80C20"/>
    <w:rsid w:val="00B844FE"/>
    <w:rsid w:val="00B86B4F"/>
    <w:rsid w:val="00BA1F84"/>
    <w:rsid w:val="00BA2297"/>
    <w:rsid w:val="00BB15BD"/>
    <w:rsid w:val="00BC562B"/>
    <w:rsid w:val="00C33014"/>
    <w:rsid w:val="00C33434"/>
    <w:rsid w:val="00C34869"/>
    <w:rsid w:val="00C42EB6"/>
    <w:rsid w:val="00C72871"/>
    <w:rsid w:val="00C85096"/>
    <w:rsid w:val="00CB1ADC"/>
    <w:rsid w:val="00CB20EF"/>
    <w:rsid w:val="00CC0268"/>
    <w:rsid w:val="00CC1C8E"/>
    <w:rsid w:val="00CC1F3B"/>
    <w:rsid w:val="00CC31DC"/>
    <w:rsid w:val="00CD12CB"/>
    <w:rsid w:val="00CD36CF"/>
    <w:rsid w:val="00CF1DCA"/>
    <w:rsid w:val="00CF5D4D"/>
    <w:rsid w:val="00D43406"/>
    <w:rsid w:val="00D530A6"/>
    <w:rsid w:val="00D579FC"/>
    <w:rsid w:val="00D81C16"/>
    <w:rsid w:val="00DE526B"/>
    <w:rsid w:val="00DF199D"/>
    <w:rsid w:val="00DF629C"/>
    <w:rsid w:val="00E01542"/>
    <w:rsid w:val="00E10F71"/>
    <w:rsid w:val="00E2793C"/>
    <w:rsid w:val="00E365F1"/>
    <w:rsid w:val="00E62F48"/>
    <w:rsid w:val="00E831B3"/>
    <w:rsid w:val="00E95FBC"/>
    <w:rsid w:val="00EB2B08"/>
    <w:rsid w:val="00EE70CB"/>
    <w:rsid w:val="00F21CAE"/>
    <w:rsid w:val="00F40DFE"/>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2B6B238"/>
  <w15:chartTrackingRefBased/>
  <w15:docId w15:val="{509C149D-E43F-41D0-95BB-65D5D717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8D229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29B"/>
    <w:rPr>
      <w:rFonts w:ascii="Segoe UI" w:hAnsi="Segoe UI" w:cs="Segoe UI"/>
      <w:sz w:val="18"/>
      <w:szCs w:val="18"/>
    </w:rPr>
  </w:style>
  <w:style w:type="character" w:styleId="CommentReference">
    <w:name w:val="annotation reference"/>
    <w:basedOn w:val="DefaultParagraphFont"/>
    <w:uiPriority w:val="99"/>
    <w:semiHidden/>
    <w:locked/>
    <w:rsid w:val="005D1950"/>
    <w:rPr>
      <w:sz w:val="16"/>
      <w:szCs w:val="16"/>
    </w:rPr>
  </w:style>
  <w:style w:type="paragraph" w:styleId="CommentText">
    <w:name w:val="annotation text"/>
    <w:basedOn w:val="Normal"/>
    <w:link w:val="CommentTextChar"/>
    <w:uiPriority w:val="99"/>
    <w:semiHidden/>
    <w:locked/>
    <w:rsid w:val="005D1950"/>
    <w:pPr>
      <w:spacing w:line="240" w:lineRule="auto"/>
    </w:pPr>
    <w:rPr>
      <w:sz w:val="20"/>
      <w:szCs w:val="20"/>
    </w:rPr>
  </w:style>
  <w:style w:type="character" w:customStyle="1" w:styleId="CommentTextChar">
    <w:name w:val="Comment Text Char"/>
    <w:basedOn w:val="DefaultParagraphFont"/>
    <w:link w:val="CommentText"/>
    <w:uiPriority w:val="99"/>
    <w:semiHidden/>
    <w:rsid w:val="005D1950"/>
    <w:rPr>
      <w:sz w:val="20"/>
      <w:szCs w:val="20"/>
    </w:rPr>
  </w:style>
  <w:style w:type="paragraph" w:styleId="CommentSubject">
    <w:name w:val="annotation subject"/>
    <w:basedOn w:val="CommentText"/>
    <w:next w:val="CommentText"/>
    <w:link w:val="CommentSubjectChar"/>
    <w:uiPriority w:val="99"/>
    <w:semiHidden/>
    <w:locked/>
    <w:rsid w:val="005D1950"/>
    <w:rPr>
      <w:b/>
      <w:bCs/>
    </w:rPr>
  </w:style>
  <w:style w:type="character" w:customStyle="1" w:styleId="CommentSubjectChar">
    <w:name w:val="Comment Subject Char"/>
    <w:basedOn w:val="CommentTextChar"/>
    <w:link w:val="CommentSubject"/>
    <w:uiPriority w:val="99"/>
    <w:semiHidden/>
    <w:rsid w:val="005D19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1D4CD6"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1D4CD6" w:rsidRDefault="00572576">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1D4CD6" w:rsidRDefault="00572576" w:rsidP="00572576">
          <w:pPr>
            <w:pStyle w:val="7CD44D7481684EFBB2169CAE07E0AB862"/>
          </w:pPr>
          <w:r w:rsidRPr="00D43406">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1D4CD6"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1D4CD6"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D4CD6"/>
    <w:rsid w:val="003A0672"/>
    <w:rsid w:val="00572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572576"/>
    <w:rPr>
      <w:color w:val="808080"/>
    </w:rPr>
  </w:style>
  <w:style w:type="paragraph" w:customStyle="1" w:styleId="460D713500284C7FB4932CF3609CC106">
    <w:name w:val="460D713500284C7FB4932CF3609CC106"/>
  </w:style>
  <w:style w:type="paragraph" w:customStyle="1" w:styleId="7CD44D7481684EFBB2169CAE07E0AB862">
    <w:name w:val="7CD44D7481684EFBB2169CAE07E0AB862"/>
    <w:rsid w:val="00572576"/>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96B0E-3B4A-4442-B1CC-588315733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2221</Words>
  <Characters>13241</Characters>
  <Application>Microsoft Office Word</Application>
  <DocSecurity>0</DocSecurity>
  <Lines>778</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Canterbury</cp:lastModifiedBy>
  <cp:revision>16</cp:revision>
  <cp:lastPrinted>2020-01-21T20:45:00Z</cp:lastPrinted>
  <dcterms:created xsi:type="dcterms:W3CDTF">2021-02-04T18:40:00Z</dcterms:created>
  <dcterms:modified xsi:type="dcterms:W3CDTF">2021-03-02T21:40:00Z</dcterms:modified>
</cp:coreProperties>
</file>